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98" w:type="pct"/>
        <w:jc w:val="center"/>
        <w:tblLayout w:type="fixed"/>
        <w:tblLook w:val="04A0" w:firstRow="1" w:lastRow="0" w:firstColumn="1" w:lastColumn="0" w:noHBand="0" w:noVBand="1"/>
      </w:tblPr>
      <w:tblGrid>
        <w:gridCol w:w="5018"/>
        <w:gridCol w:w="1556"/>
        <w:gridCol w:w="1480"/>
        <w:gridCol w:w="1218"/>
        <w:gridCol w:w="918"/>
        <w:gridCol w:w="4376"/>
      </w:tblGrid>
      <w:tr w:rsidR="00954243" w:rsidRPr="00213CBD" w14:paraId="438A6951" w14:textId="77777777" w:rsidTr="00C03299">
        <w:trPr>
          <w:trHeight w:val="315"/>
          <w:jc w:val="center"/>
        </w:trPr>
        <w:tc>
          <w:tcPr>
            <w:tcW w:w="1723" w:type="pct"/>
            <w:tcBorders>
              <w:top w:val="nil"/>
              <w:left w:val="nil"/>
              <w:bottom w:val="nil"/>
              <w:right w:val="nil"/>
            </w:tcBorders>
            <w:shd w:val="clear" w:color="auto" w:fill="auto"/>
            <w:noWrap/>
            <w:vAlign w:val="center"/>
            <w:hideMark/>
          </w:tcPr>
          <w:p w14:paraId="4BC0FB39" w14:textId="77777777" w:rsidR="00954243" w:rsidRPr="00213CBD" w:rsidRDefault="00463E5D" w:rsidP="00C03299">
            <w:pPr>
              <w:rPr>
                <w:rFonts w:ascii="Times New Roman" w:hAnsi="Times New Roman" w:cs="Times New Roman"/>
                <w:b/>
                <w:color w:val="000000"/>
                <w:sz w:val="24"/>
                <w:szCs w:val="24"/>
              </w:rPr>
            </w:pPr>
            <w:r w:rsidRPr="00213CBD">
              <w:rPr>
                <w:rFonts w:ascii="Times New Roman" w:hAnsi="Times New Roman" w:cs="Times New Roman"/>
                <w:b/>
                <w:color w:val="000000"/>
                <w:sz w:val="24"/>
                <w:szCs w:val="24"/>
              </w:rPr>
              <w:t>Đơn vị</w:t>
            </w:r>
            <w:r w:rsidR="00954243" w:rsidRPr="00213CBD">
              <w:rPr>
                <w:rFonts w:ascii="Times New Roman" w:hAnsi="Times New Roman" w:cs="Times New Roman"/>
                <w:b/>
                <w:color w:val="000000"/>
                <w:sz w:val="24"/>
                <w:szCs w:val="24"/>
              </w:rPr>
              <w:t xml:space="preserve"> báo cáo:…</w:t>
            </w:r>
          </w:p>
        </w:tc>
        <w:tc>
          <w:tcPr>
            <w:tcW w:w="534" w:type="pct"/>
            <w:tcBorders>
              <w:top w:val="nil"/>
              <w:left w:val="nil"/>
              <w:bottom w:val="nil"/>
              <w:right w:val="nil"/>
            </w:tcBorders>
            <w:shd w:val="clear" w:color="auto" w:fill="auto"/>
            <w:noWrap/>
            <w:vAlign w:val="center"/>
            <w:hideMark/>
          </w:tcPr>
          <w:p w14:paraId="457293D9" w14:textId="77777777" w:rsidR="00954243" w:rsidRPr="00213CBD" w:rsidRDefault="00954243" w:rsidP="00C03299">
            <w:pPr>
              <w:rPr>
                <w:rFonts w:ascii="Times New Roman" w:hAnsi="Times New Roman" w:cs="Times New Roman"/>
                <w:color w:val="000000"/>
                <w:sz w:val="24"/>
                <w:szCs w:val="24"/>
              </w:rPr>
            </w:pPr>
          </w:p>
        </w:tc>
        <w:tc>
          <w:tcPr>
            <w:tcW w:w="508" w:type="pct"/>
            <w:tcBorders>
              <w:top w:val="nil"/>
              <w:left w:val="nil"/>
              <w:bottom w:val="nil"/>
              <w:right w:val="nil"/>
            </w:tcBorders>
            <w:shd w:val="clear" w:color="auto" w:fill="auto"/>
            <w:noWrap/>
            <w:vAlign w:val="center"/>
            <w:hideMark/>
          </w:tcPr>
          <w:p w14:paraId="579EB303" w14:textId="77777777" w:rsidR="00954243" w:rsidRPr="00213CBD" w:rsidRDefault="00954243" w:rsidP="00C03299">
            <w:pPr>
              <w:rPr>
                <w:rFonts w:ascii="Times New Roman" w:hAnsi="Times New Roman" w:cs="Times New Roman"/>
                <w:color w:val="000000"/>
                <w:sz w:val="24"/>
                <w:szCs w:val="24"/>
              </w:rPr>
            </w:pPr>
          </w:p>
        </w:tc>
        <w:tc>
          <w:tcPr>
            <w:tcW w:w="418" w:type="pct"/>
            <w:tcBorders>
              <w:top w:val="nil"/>
              <w:left w:val="nil"/>
              <w:bottom w:val="nil"/>
              <w:right w:val="nil"/>
            </w:tcBorders>
            <w:shd w:val="clear" w:color="auto" w:fill="auto"/>
            <w:noWrap/>
            <w:vAlign w:val="center"/>
            <w:hideMark/>
          </w:tcPr>
          <w:p w14:paraId="7E46695B" w14:textId="77777777" w:rsidR="00954243" w:rsidRPr="00213CBD" w:rsidRDefault="00954243" w:rsidP="00C03299">
            <w:pPr>
              <w:rPr>
                <w:rFonts w:ascii="Times New Roman" w:hAnsi="Times New Roman" w:cs="Times New Roman"/>
                <w:color w:val="000000"/>
                <w:sz w:val="24"/>
                <w:szCs w:val="24"/>
              </w:rPr>
            </w:pPr>
          </w:p>
        </w:tc>
        <w:tc>
          <w:tcPr>
            <w:tcW w:w="315" w:type="pct"/>
            <w:tcBorders>
              <w:top w:val="nil"/>
              <w:left w:val="nil"/>
              <w:bottom w:val="nil"/>
              <w:right w:val="nil"/>
            </w:tcBorders>
            <w:shd w:val="clear" w:color="auto" w:fill="auto"/>
            <w:noWrap/>
            <w:vAlign w:val="center"/>
            <w:hideMark/>
          </w:tcPr>
          <w:p w14:paraId="6E44BE25" w14:textId="77777777" w:rsidR="00954243" w:rsidRPr="00213CBD" w:rsidRDefault="00954243" w:rsidP="00C03299">
            <w:pPr>
              <w:rPr>
                <w:rFonts w:ascii="Times New Roman" w:hAnsi="Times New Roman" w:cs="Times New Roman"/>
                <w:color w:val="000000"/>
                <w:sz w:val="24"/>
                <w:szCs w:val="24"/>
              </w:rPr>
            </w:pPr>
            <w:r w:rsidRPr="00213CBD">
              <w:rPr>
                <w:rFonts w:ascii="Times New Roman" w:hAnsi="Times New Roman" w:cs="Times New Roman"/>
                <w:color w:val="000000"/>
                <w:sz w:val="24"/>
                <w:szCs w:val="24"/>
              </w:rPr>
              <w:t xml:space="preserve">                                 </w:t>
            </w:r>
          </w:p>
        </w:tc>
        <w:tc>
          <w:tcPr>
            <w:tcW w:w="1502" w:type="pct"/>
            <w:tcBorders>
              <w:top w:val="nil"/>
              <w:left w:val="nil"/>
              <w:bottom w:val="nil"/>
            </w:tcBorders>
            <w:shd w:val="clear" w:color="auto" w:fill="auto"/>
            <w:noWrap/>
            <w:vAlign w:val="center"/>
            <w:hideMark/>
          </w:tcPr>
          <w:p w14:paraId="5E3F7578" w14:textId="77777777" w:rsidR="00954243" w:rsidRPr="00213CBD" w:rsidRDefault="00954243" w:rsidP="00C03299">
            <w:pPr>
              <w:rPr>
                <w:rFonts w:ascii="Times New Roman" w:hAnsi="Times New Roman" w:cs="Times New Roman"/>
                <w:b/>
                <w:bCs/>
                <w:color w:val="000000"/>
                <w:sz w:val="24"/>
                <w:szCs w:val="24"/>
              </w:rPr>
            </w:pPr>
            <w:r w:rsidRPr="00213CBD">
              <w:rPr>
                <w:rFonts w:ascii="Times New Roman" w:hAnsi="Times New Roman" w:cs="Times New Roman"/>
                <w:b/>
                <w:bCs/>
                <w:color w:val="000000"/>
                <w:sz w:val="24"/>
                <w:szCs w:val="24"/>
              </w:rPr>
              <w:t xml:space="preserve">                                     Biểu số D1.010-TT</w:t>
            </w:r>
            <w:r w:rsidRPr="00213CBD" w:rsidDel="00C30BFA">
              <w:rPr>
                <w:rFonts w:ascii="Times New Roman" w:hAnsi="Times New Roman" w:cs="Times New Roman"/>
                <w:b/>
                <w:bCs/>
                <w:color w:val="000000"/>
                <w:sz w:val="24"/>
                <w:szCs w:val="24"/>
              </w:rPr>
              <w:t xml:space="preserve"> </w:t>
            </w:r>
          </w:p>
        </w:tc>
      </w:tr>
    </w:tbl>
    <w:p w14:paraId="2FF71168" w14:textId="77777777" w:rsidR="00954243" w:rsidRPr="00213CBD" w:rsidRDefault="00954243" w:rsidP="00954243">
      <w:pPr>
        <w:tabs>
          <w:tab w:val="left" w:pos="1140"/>
        </w:tabs>
        <w:rPr>
          <w:rFonts w:ascii="Times New Roman" w:hAnsi="Times New Roman" w:cs="Times New Roman"/>
          <w:sz w:val="24"/>
          <w:szCs w:val="24"/>
        </w:rPr>
      </w:pPr>
      <w:r w:rsidRPr="00213CBD">
        <w:rPr>
          <w:rFonts w:ascii="Times New Roman" w:hAnsi="Times New Roman" w:cs="Times New Roman"/>
          <w:sz w:val="24"/>
          <w:szCs w:val="24"/>
        </w:rPr>
        <w:tab/>
      </w:r>
    </w:p>
    <w:tbl>
      <w:tblPr>
        <w:tblW w:w="5000" w:type="pct"/>
        <w:tblLook w:val="04A0" w:firstRow="1" w:lastRow="0" w:firstColumn="1" w:lastColumn="0" w:noHBand="0" w:noVBand="1"/>
      </w:tblPr>
      <w:tblGrid>
        <w:gridCol w:w="880"/>
        <w:gridCol w:w="13692"/>
      </w:tblGrid>
      <w:tr w:rsidR="00954243" w:rsidRPr="00213CBD" w14:paraId="60BF894E" w14:textId="77777777" w:rsidTr="00C03299">
        <w:trPr>
          <w:trHeight w:val="300"/>
        </w:trPr>
        <w:tc>
          <w:tcPr>
            <w:tcW w:w="5000" w:type="pct"/>
            <w:gridSpan w:val="2"/>
            <w:tcBorders>
              <w:top w:val="nil"/>
              <w:left w:val="nil"/>
              <w:bottom w:val="nil"/>
              <w:right w:val="nil"/>
            </w:tcBorders>
          </w:tcPr>
          <w:p w14:paraId="34639979" w14:textId="77777777" w:rsidR="00954243" w:rsidRPr="00213CBD" w:rsidRDefault="00954243" w:rsidP="00C03299">
            <w:pPr>
              <w:jc w:val="center"/>
              <w:rPr>
                <w:rFonts w:ascii="Times New Roman" w:hAnsi="Times New Roman"/>
                <w:b/>
                <w:bCs/>
                <w:color w:val="000000"/>
                <w:sz w:val="24"/>
                <w:szCs w:val="24"/>
              </w:rPr>
            </w:pPr>
            <w:r w:rsidRPr="00213CBD">
              <w:rPr>
                <w:rFonts w:ascii="Times New Roman" w:hAnsi="Times New Roman"/>
                <w:b/>
                <w:bCs/>
                <w:color w:val="000000"/>
                <w:sz w:val="24"/>
                <w:szCs w:val="24"/>
              </w:rPr>
              <w:t>BÁO CÁO TÌNH HÌNH HỢP TÁC VỚI CÁC TỔ CHỨC CUNG ỨNG DỊCH VỤ TRUNG GIAN THANH TOÁN</w:t>
            </w:r>
          </w:p>
          <w:p w14:paraId="6C0396DD" w14:textId="77777777" w:rsidR="00954243" w:rsidRPr="00213CBD" w:rsidRDefault="00954243" w:rsidP="00C03299">
            <w:pPr>
              <w:jc w:val="center"/>
              <w:rPr>
                <w:rFonts w:ascii="Times New Roman" w:hAnsi="Times New Roman"/>
                <w:b/>
                <w:bCs/>
                <w:color w:val="000000"/>
                <w:sz w:val="24"/>
                <w:szCs w:val="24"/>
              </w:rPr>
            </w:pPr>
            <w:r w:rsidRPr="00213CBD">
              <w:rPr>
                <w:rFonts w:ascii="Times New Roman" w:hAnsi="Times New Roman"/>
                <w:i/>
                <w:iCs/>
                <w:color w:val="000000"/>
                <w:sz w:val="24"/>
                <w:szCs w:val="24"/>
              </w:rPr>
              <w:t>(Tháng…năm…)</w:t>
            </w:r>
          </w:p>
        </w:tc>
      </w:tr>
      <w:tr w:rsidR="00954243" w:rsidRPr="00213CBD" w14:paraId="2EAAAFE1" w14:textId="77777777" w:rsidTr="00C03299">
        <w:trPr>
          <w:gridAfter w:val="1"/>
          <w:wAfter w:w="4698" w:type="pct"/>
          <w:trHeight w:val="300"/>
        </w:trPr>
        <w:tc>
          <w:tcPr>
            <w:tcW w:w="302" w:type="pct"/>
            <w:tcBorders>
              <w:top w:val="nil"/>
              <w:left w:val="nil"/>
              <w:bottom w:val="nil"/>
              <w:right w:val="nil"/>
            </w:tcBorders>
          </w:tcPr>
          <w:p w14:paraId="2F035A44" w14:textId="77777777" w:rsidR="00954243" w:rsidRPr="00213CBD" w:rsidRDefault="00954243" w:rsidP="00C03299">
            <w:pPr>
              <w:jc w:val="center"/>
              <w:rPr>
                <w:rFonts w:ascii="Times New Roman" w:hAnsi="Times New Roman"/>
                <w:i/>
                <w:iCs/>
                <w:color w:val="000000"/>
                <w:sz w:val="24"/>
                <w:szCs w:val="24"/>
              </w:rPr>
            </w:pPr>
          </w:p>
        </w:tc>
      </w:tr>
    </w:tbl>
    <w:p w14:paraId="652A2806" w14:textId="77777777" w:rsidR="00954243" w:rsidRPr="00213CBD" w:rsidRDefault="00D852BA" w:rsidP="00954243">
      <w:pPr>
        <w:spacing w:after="120"/>
        <w:jc w:val="right"/>
        <w:rPr>
          <w:rFonts w:ascii="Times New Roman" w:hAnsi="Times New Roman"/>
          <w:b/>
          <w:bCs/>
          <w:sz w:val="24"/>
          <w:szCs w:val="24"/>
        </w:rPr>
      </w:pPr>
      <w:r w:rsidRPr="00213CBD">
        <w:rPr>
          <w:rFonts w:ascii="Times New Roman" w:hAnsi="Times New Roman"/>
          <w:i/>
          <w:iCs/>
          <w:color w:val="000000"/>
          <w:sz w:val="24"/>
          <w:szCs w:val="24"/>
        </w:rPr>
        <w:t xml:space="preserve">          </w:t>
      </w:r>
      <w:r w:rsidR="00954243" w:rsidRPr="00213CBD">
        <w:rPr>
          <w:rFonts w:ascii="Times New Roman" w:hAnsi="Times New Roman"/>
          <w:i/>
          <w:iCs/>
          <w:color w:val="000000"/>
          <w:sz w:val="24"/>
          <w:szCs w:val="24"/>
        </w:rPr>
        <w:t>Đơn vị tính: Món/Triệu VND</w:t>
      </w:r>
    </w:p>
    <w:tbl>
      <w:tblPr>
        <w:tblW w:w="5461" w:type="pct"/>
        <w:tblInd w:w="-601" w:type="dxa"/>
        <w:tblLayout w:type="fixed"/>
        <w:tblLook w:val="04A0" w:firstRow="1" w:lastRow="0" w:firstColumn="1" w:lastColumn="0" w:noHBand="0" w:noVBand="1"/>
      </w:tblPr>
      <w:tblGrid>
        <w:gridCol w:w="504"/>
        <w:gridCol w:w="803"/>
        <w:gridCol w:w="707"/>
        <w:gridCol w:w="710"/>
        <w:gridCol w:w="850"/>
        <w:gridCol w:w="709"/>
        <w:gridCol w:w="713"/>
        <w:gridCol w:w="601"/>
        <w:gridCol w:w="423"/>
        <w:gridCol w:w="426"/>
        <w:gridCol w:w="426"/>
        <w:gridCol w:w="426"/>
        <w:gridCol w:w="423"/>
        <w:gridCol w:w="426"/>
        <w:gridCol w:w="394"/>
        <w:gridCol w:w="426"/>
        <w:gridCol w:w="458"/>
        <w:gridCol w:w="426"/>
        <w:gridCol w:w="426"/>
        <w:gridCol w:w="426"/>
        <w:gridCol w:w="423"/>
        <w:gridCol w:w="426"/>
        <w:gridCol w:w="426"/>
        <w:gridCol w:w="429"/>
        <w:gridCol w:w="388"/>
        <w:gridCol w:w="566"/>
        <w:gridCol w:w="423"/>
        <w:gridCol w:w="426"/>
        <w:gridCol w:w="426"/>
        <w:gridCol w:w="426"/>
        <w:gridCol w:w="843"/>
      </w:tblGrid>
      <w:tr w:rsidR="001B76EB" w:rsidRPr="00213CBD" w14:paraId="1D2FAB7C" w14:textId="77777777" w:rsidTr="001B76EB">
        <w:trPr>
          <w:trHeight w:val="283"/>
        </w:trPr>
        <w:tc>
          <w:tcPr>
            <w:tcW w:w="15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4E4D7E"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TT</w:t>
            </w:r>
          </w:p>
        </w:tc>
        <w:tc>
          <w:tcPr>
            <w:tcW w:w="252" w:type="pct"/>
            <w:vMerge w:val="restart"/>
            <w:tcBorders>
              <w:top w:val="single" w:sz="4" w:space="0" w:color="auto"/>
              <w:left w:val="single" w:sz="4" w:space="0" w:color="auto"/>
              <w:right w:val="single" w:sz="4" w:space="0" w:color="auto"/>
            </w:tcBorders>
            <w:shd w:val="clear" w:color="auto" w:fill="auto"/>
            <w:vAlign w:val="center"/>
            <w:hideMark/>
          </w:tcPr>
          <w:p w14:paraId="5FFF900C"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Tên chỉ tiêu</w:t>
            </w:r>
          </w:p>
          <w:p w14:paraId="6A45FBD1"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i/>
                <w:iCs/>
                <w:color w:val="000000"/>
                <w:sz w:val="18"/>
                <w:szCs w:val="18"/>
              </w:rPr>
              <w:t> </w:t>
            </w:r>
          </w:p>
        </w:tc>
        <w:tc>
          <w:tcPr>
            <w:tcW w:w="2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6A81" w14:textId="77777777" w:rsidR="00954243" w:rsidRPr="00213CBD" w:rsidRDefault="00954243" w:rsidP="00C03299">
            <w:pPr>
              <w:ind w:left="-57" w:right="-57"/>
              <w:jc w:val="center"/>
              <w:rPr>
                <w:rFonts w:ascii="Times New Roman" w:hAnsi="Times New Roman"/>
                <w:b/>
                <w:bCs/>
                <w:color w:val="000000"/>
                <w:sz w:val="20"/>
                <w:szCs w:val="20"/>
              </w:rPr>
            </w:pPr>
            <w:r w:rsidRPr="00213CBD">
              <w:rPr>
                <w:rFonts w:ascii="Times New Roman" w:hAnsi="Times New Roman"/>
                <w:b/>
                <w:bCs/>
                <w:color w:val="000000"/>
                <w:sz w:val="20"/>
                <w:szCs w:val="20"/>
              </w:rPr>
              <w:t>Mã TCTGTT</w:t>
            </w:r>
          </w:p>
        </w:tc>
        <w:tc>
          <w:tcPr>
            <w:tcW w:w="223" w:type="pct"/>
            <w:vMerge w:val="restart"/>
            <w:tcBorders>
              <w:top w:val="single" w:sz="4" w:space="0" w:color="auto"/>
              <w:left w:val="nil"/>
              <w:right w:val="single" w:sz="4" w:space="0" w:color="auto"/>
            </w:tcBorders>
            <w:shd w:val="clear" w:color="auto" w:fill="auto"/>
            <w:vAlign w:val="center"/>
          </w:tcPr>
          <w:p w14:paraId="6B3487B7"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Thời gian triển khai hợp tác</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594761CD"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 xml:space="preserve">Số lượng TKTT liên kết ví điện tử </w:t>
            </w:r>
          </w:p>
        </w:tc>
        <w:tc>
          <w:tcPr>
            <w:tcW w:w="223" w:type="pct"/>
            <w:tcBorders>
              <w:top w:val="single" w:sz="4" w:space="0" w:color="auto"/>
              <w:left w:val="single" w:sz="4" w:space="0" w:color="auto"/>
              <w:right w:val="single" w:sz="4" w:space="0" w:color="auto"/>
            </w:tcBorders>
          </w:tcPr>
          <w:p w14:paraId="227FEC16" w14:textId="77777777" w:rsidR="00954243" w:rsidRPr="00213CBD" w:rsidRDefault="00954243" w:rsidP="00C03299">
            <w:pPr>
              <w:ind w:left="-97" w:right="-121"/>
              <w:jc w:val="center"/>
              <w:rPr>
                <w:rFonts w:ascii="Times New Roman" w:hAnsi="Times New Roman"/>
                <w:b/>
                <w:bCs/>
                <w:color w:val="000000"/>
                <w:sz w:val="20"/>
                <w:szCs w:val="20"/>
              </w:rPr>
            </w:pPr>
          </w:p>
        </w:tc>
        <w:tc>
          <w:tcPr>
            <w:tcW w:w="224" w:type="pct"/>
            <w:vMerge w:val="restart"/>
            <w:tcBorders>
              <w:top w:val="single" w:sz="4" w:space="0" w:color="auto"/>
              <w:left w:val="single" w:sz="4" w:space="0" w:color="auto"/>
              <w:right w:val="single" w:sz="4" w:space="0" w:color="auto"/>
            </w:tcBorders>
            <w:shd w:val="clear" w:color="auto" w:fill="auto"/>
            <w:vAlign w:val="center"/>
            <w:hideMark/>
          </w:tcPr>
          <w:p w14:paraId="2090D013" w14:textId="77777777" w:rsidR="00954243" w:rsidRPr="00213CBD" w:rsidRDefault="00954243" w:rsidP="00C03299">
            <w:pPr>
              <w:ind w:left="-97" w:right="-121"/>
              <w:jc w:val="center"/>
              <w:rPr>
                <w:rFonts w:ascii="Times New Roman" w:hAnsi="Times New Roman"/>
                <w:b/>
                <w:bCs/>
                <w:color w:val="000000"/>
                <w:sz w:val="20"/>
                <w:szCs w:val="20"/>
              </w:rPr>
            </w:pPr>
            <w:r w:rsidRPr="00213CBD">
              <w:rPr>
                <w:rFonts w:ascii="Times New Roman" w:hAnsi="Times New Roman"/>
                <w:b/>
                <w:bCs/>
                <w:color w:val="000000"/>
                <w:sz w:val="20"/>
                <w:szCs w:val="20"/>
              </w:rPr>
              <w:t>Số dư đầu kỳ</w:t>
            </w:r>
          </w:p>
        </w:tc>
        <w:tc>
          <w:tcPr>
            <w:tcW w:w="2452" w:type="pct"/>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E8B38B3" w14:textId="77777777" w:rsidR="00954243" w:rsidRPr="00213CBD" w:rsidRDefault="00954243" w:rsidP="00C03299">
            <w:pPr>
              <w:ind w:left="-59" w:right="-69"/>
              <w:jc w:val="center"/>
              <w:rPr>
                <w:rFonts w:ascii="Times New Roman" w:hAnsi="Times New Roman"/>
                <w:b/>
                <w:bCs/>
                <w:color w:val="000000"/>
                <w:sz w:val="20"/>
                <w:szCs w:val="20"/>
              </w:rPr>
            </w:pPr>
            <w:r w:rsidRPr="00213CBD">
              <w:rPr>
                <w:rFonts w:ascii="Times New Roman" w:hAnsi="Times New Roman"/>
                <w:b/>
                <w:bCs/>
                <w:color w:val="000000"/>
                <w:sz w:val="20"/>
                <w:szCs w:val="20"/>
              </w:rPr>
              <w:t>TKĐBTT cho dịch vụ ví điện tử</w:t>
            </w:r>
          </w:p>
        </w:tc>
        <w:tc>
          <w:tcPr>
            <w:tcW w:w="178" w:type="pct"/>
            <w:vMerge w:val="restart"/>
            <w:tcBorders>
              <w:top w:val="single" w:sz="4" w:space="0" w:color="auto"/>
              <w:left w:val="single" w:sz="4" w:space="0" w:color="auto"/>
              <w:right w:val="single" w:sz="4" w:space="0" w:color="auto"/>
            </w:tcBorders>
            <w:shd w:val="clear" w:color="auto" w:fill="auto"/>
            <w:vAlign w:val="center"/>
          </w:tcPr>
          <w:p w14:paraId="6E0B1606" w14:textId="77777777" w:rsidR="00954243" w:rsidRPr="00213CBD" w:rsidRDefault="00954243" w:rsidP="00C03299">
            <w:pPr>
              <w:ind w:left="-59" w:right="-69"/>
              <w:jc w:val="center"/>
              <w:rPr>
                <w:rFonts w:ascii="Times New Roman" w:hAnsi="Times New Roman"/>
                <w:b/>
                <w:bCs/>
                <w:color w:val="000000"/>
                <w:sz w:val="20"/>
                <w:szCs w:val="20"/>
              </w:rPr>
            </w:pPr>
            <w:r w:rsidRPr="00213CBD">
              <w:rPr>
                <w:rFonts w:ascii="Times New Roman" w:hAnsi="Times New Roman"/>
                <w:b/>
                <w:bCs/>
                <w:color w:val="000000"/>
                <w:sz w:val="20"/>
                <w:szCs w:val="20"/>
              </w:rPr>
              <w:t>Số dư cuối kỳ</w:t>
            </w:r>
          </w:p>
        </w:tc>
        <w:tc>
          <w:tcPr>
            <w:tcW w:w="267" w:type="pct"/>
            <w:gridSpan w:val="2"/>
            <w:vMerge w:val="restart"/>
            <w:tcBorders>
              <w:top w:val="single" w:sz="4" w:space="0" w:color="auto"/>
              <w:left w:val="nil"/>
              <w:right w:val="single" w:sz="4" w:space="0" w:color="auto"/>
            </w:tcBorders>
            <w:shd w:val="clear" w:color="auto" w:fill="auto"/>
            <w:vAlign w:val="center"/>
            <w:hideMark/>
          </w:tcPr>
          <w:p w14:paraId="3A58CCB5"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Giao dịch qua dịch vụ cổng thanh toán điện tử</w:t>
            </w:r>
          </w:p>
        </w:tc>
        <w:tc>
          <w:tcPr>
            <w:tcW w:w="268" w:type="pct"/>
            <w:gridSpan w:val="2"/>
            <w:vMerge w:val="restart"/>
            <w:tcBorders>
              <w:top w:val="single" w:sz="4" w:space="0" w:color="auto"/>
              <w:left w:val="nil"/>
              <w:right w:val="single" w:sz="4" w:space="0" w:color="auto"/>
            </w:tcBorders>
            <w:shd w:val="clear" w:color="auto" w:fill="auto"/>
            <w:vAlign w:val="center"/>
          </w:tcPr>
          <w:p w14:paraId="7BB1FE36"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Giao dịch qua dịch vụ hỗ trợ thu hộ, chi hộ</w:t>
            </w:r>
          </w:p>
        </w:tc>
        <w:tc>
          <w:tcPr>
            <w:tcW w:w="265" w:type="pct"/>
            <w:vMerge w:val="restart"/>
            <w:tcBorders>
              <w:top w:val="single" w:sz="4" w:space="0" w:color="auto"/>
              <w:left w:val="nil"/>
              <w:right w:val="single" w:sz="4" w:space="0" w:color="auto"/>
            </w:tcBorders>
            <w:vAlign w:val="center"/>
          </w:tcPr>
          <w:p w14:paraId="7672623D"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color w:val="000000"/>
                <w:sz w:val="20"/>
                <w:szCs w:val="20"/>
              </w:rPr>
              <w:t>Biện pháp đảm bảo thanh toán khác cho dịch vụ hỗ trợ thu hộ, chi hộ</w:t>
            </w:r>
          </w:p>
        </w:tc>
      </w:tr>
      <w:tr w:rsidR="001B76EB" w:rsidRPr="00213CBD" w14:paraId="3BB2A125" w14:textId="77777777" w:rsidTr="001B76EB">
        <w:trPr>
          <w:trHeight w:val="2386"/>
        </w:trPr>
        <w:tc>
          <w:tcPr>
            <w:tcW w:w="158" w:type="pct"/>
            <w:vMerge/>
            <w:tcBorders>
              <w:top w:val="single" w:sz="4" w:space="0" w:color="auto"/>
              <w:left w:val="single" w:sz="4" w:space="0" w:color="auto"/>
              <w:bottom w:val="single" w:sz="4" w:space="0" w:color="000000"/>
              <w:right w:val="single" w:sz="4" w:space="0" w:color="auto"/>
            </w:tcBorders>
            <w:vAlign w:val="center"/>
            <w:hideMark/>
          </w:tcPr>
          <w:p w14:paraId="48D2681F" w14:textId="77777777" w:rsidR="00954243" w:rsidRPr="00213CBD" w:rsidRDefault="00954243" w:rsidP="00C03299">
            <w:pPr>
              <w:jc w:val="center"/>
              <w:rPr>
                <w:rFonts w:ascii="Times New Roman" w:hAnsi="Times New Roman"/>
                <w:b/>
                <w:bCs/>
                <w:color w:val="000000"/>
                <w:sz w:val="20"/>
                <w:szCs w:val="20"/>
              </w:rPr>
            </w:pPr>
          </w:p>
        </w:tc>
        <w:tc>
          <w:tcPr>
            <w:tcW w:w="252" w:type="pct"/>
            <w:vMerge/>
            <w:tcBorders>
              <w:left w:val="single" w:sz="4" w:space="0" w:color="auto"/>
              <w:right w:val="single" w:sz="4" w:space="0" w:color="auto"/>
            </w:tcBorders>
            <w:vAlign w:val="center"/>
            <w:hideMark/>
          </w:tcPr>
          <w:p w14:paraId="4AF15051" w14:textId="77777777" w:rsidR="00954243" w:rsidRPr="00213CBD" w:rsidRDefault="00954243" w:rsidP="00C03299">
            <w:pPr>
              <w:jc w:val="center"/>
              <w:rPr>
                <w:rFonts w:ascii="Times New Roman" w:hAnsi="Times New Roman"/>
                <w:b/>
                <w:bCs/>
                <w:color w:val="000000"/>
                <w:sz w:val="20"/>
                <w:szCs w:val="20"/>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14:paraId="26A31236" w14:textId="77777777" w:rsidR="00954243" w:rsidRPr="00213CBD" w:rsidRDefault="00954243" w:rsidP="00C03299">
            <w:pPr>
              <w:rPr>
                <w:rFonts w:ascii="Times New Roman" w:hAnsi="Times New Roman"/>
                <w:b/>
                <w:bCs/>
                <w:color w:val="000000"/>
                <w:sz w:val="20"/>
                <w:szCs w:val="20"/>
              </w:rPr>
            </w:pPr>
          </w:p>
        </w:tc>
        <w:tc>
          <w:tcPr>
            <w:tcW w:w="223" w:type="pct"/>
            <w:vMerge/>
            <w:tcBorders>
              <w:left w:val="single" w:sz="4" w:space="0" w:color="auto"/>
              <w:right w:val="single" w:sz="4" w:space="0" w:color="auto"/>
            </w:tcBorders>
            <w:shd w:val="clear" w:color="auto" w:fill="auto"/>
          </w:tcPr>
          <w:p w14:paraId="58FE72D7" w14:textId="77777777" w:rsidR="00954243" w:rsidRPr="00213CBD" w:rsidRDefault="00954243" w:rsidP="00C03299">
            <w:pPr>
              <w:rPr>
                <w:rFonts w:ascii="Times New Roman" w:hAnsi="Times New Roman"/>
                <w:b/>
                <w:bCs/>
                <w:color w:val="000000"/>
                <w:sz w:val="20"/>
                <w:szCs w:val="20"/>
              </w:rPr>
            </w:pPr>
          </w:p>
        </w:tc>
        <w:tc>
          <w:tcPr>
            <w:tcW w:w="267" w:type="pct"/>
            <w:vMerge/>
            <w:tcBorders>
              <w:top w:val="single" w:sz="4" w:space="0" w:color="auto"/>
              <w:left w:val="single" w:sz="4" w:space="0" w:color="auto"/>
              <w:right w:val="single" w:sz="4" w:space="0" w:color="auto"/>
            </w:tcBorders>
          </w:tcPr>
          <w:p w14:paraId="3488780D" w14:textId="77777777" w:rsidR="00954243" w:rsidRPr="00213CBD" w:rsidRDefault="00954243" w:rsidP="00C03299">
            <w:pPr>
              <w:ind w:left="-97" w:right="-121"/>
              <w:jc w:val="center"/>
              <w:rPr>
                <w:rFonts w:ascii="Times New Roman" w:hAnsi="Times New Roman"/>
                <w:b/>
                <w:bCs/>
                <w:color w:val="000000"/>
                <w:sz w:val="20"/>
                <w:szCs w:val="20"/>
              </w:rPr>
            </w:pPr>
          </w:p>
        </w:tc>
        <w:tc>
          <w:tcPr>
            <w:tcW w:w="223" w:type="pct"/>
            <w:vMerge w:val="restart"/>
            <w:tcBorders>
              <w:left w:val="single" w:sz="4" w:space="0" w:color="auto"/>
              <w:right w:val="single" w:sz="4" w:space="0" w:color="auto"/>
            </w:tcBorders>
            <w:vAlign w:val="center"/>
          </w:tcPr>
          <w:p w14:paraId="72724B4F" w14:textId="77777777" w:rsidR="00954243" w:rsidRPr="00213CBD" w:rsidRDefault="00954243" w:rsidP="00C03299">
            <w:pPr>
              <w:ind w:left="-97" w:right="-121"/>
              <w:jc w:val="center"/>
              <w:rPr>
                <w:rFonts w:ascii="Times New Roman" w:hAnsi="Times New Roman"/>
                <w:b/>
                <w:bCs/>
                <w:color w:val="000000"/>
                <w:sz w:val="20"/>
                <w:szCs w:val="20"/>
              </w:rPr>
            </w:pPr>
            <w:r w:rsidRPr="00213CBD">
              <w:rPr>
                <w:rFonts w:ascii="Times New Roman" w:hAnsi="Times New Roman"/>
                <w:b/>
                <w:bCs/>
                <w:color w:val="000000"/>
                <w:sz w:val="20"/>
                <w:szCs w:val="20"/>
              </w:rPr>
              <w:t>Số lượng thẻ ghi nợ liên kết ví điện tử</w:t>
            </w:r>
          </w:p>
        </w:tc>
        <w:tc>
          <w:tcPr>
            <w:tcW w:w="224" w:type="pct"/>
            <w:vMerge/>
            <w:tcBorders>
              <w:left w:val="single" w:sz="4" w:space="0" w:color="auto"/>
              <w:right w:val="single" w:sz="4" w:space="0" w:color="auto"/>
            </w:tcBorders>
            <w:shd w:val="clear" w:color="auto" w:fill="auto"/>
            <w:vAlign w:val="center"/>
            <w:hideMark/>
          </w:tcPr>
          <w:p w14:paraId="25C00592" w14:textId="77777777" w:rsidR="00954243" w:rsidRPr="00213CBD" w:rsidRDefault="00954243" w:rsidP="00C03299">
            <w:pPr>
              <w:ind w:left="-97" w:right="-121"/>
              <w:jc w:val="center"/>
              <w:rPr>
                <w:rFonts w:ascii="Times New Roman" w:hAnsi="Times New Roman"/>
                <w:b/>
                <w:bCs/>
                <w:color w:val="000000"/>
                <w:sz w:val="20"/>
                <w:szCs w:val="20"/>
              </w:rPr>
            </w:pPr>
          </w:p>
        </w:tc>
        <w:tc>
          <w:tcPr>
            <w:tcW w:w="1114" w:type="pct"/>
            <w:gridSpan w:val="8"/>
            <w:tcBorders>
              <w:top w:val="single" w:sz="4" w:space="0" w:color="auto"/>
              <w:left w:val="nil"/>
              <w:bottom w:val="single" w:sz="4" w:space="0" w:color="auto"/>
              <w:right w:val="single" w:sz="4" w:space="0" w:color="auto"/>
            </w:tcBorders>
            <w:shd w:val="clear" w:color="auto" w:fill="auto"/>
            <w:vAlign w:val="center"/>
            <w:hideMark/>
          </w:tcPr>
          <w:p w14:paraId="52A26CDB"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Giao dịch chuyển đến</w:t>
            </w:r>
          </w:p>
        </w:tc>
        <w:tc>
          <w:tcPr>
            <w:tcW w:w="1337" w:type="pct"/>
            <w:gridSpan w:val="10"/>
            <w:tcBorders>
              <w:top w:val="single" w:sz="4" w:space="0" w:color="auto"/>
              <w:left w:val="nil"/>
              <w:bottom w:val="single" w:sz="4" w:space="0" w:color="auto"/>
              <w:right w:val="single" w:sz="4" w:space="0" w:color="auto"/>
            </w:tcBorders>
            <w:shd w:val="clear" w:color="auto" w:fill="auto"/>
            <w:vAlign w:val="center"/>
            <w:hideMark/>
          </w:tcPr>
          <w:p w14:paraId="3C36FDF4" w14:textId="77777777" w:rsidR="00954243" w:rsidRPr="00213CBD" w:rsidRDefault="00954243" w:rsidP="00C03299">
            <w:pPr>
              <w:ind w:left="-59" w:right="-69"/>
              <w:jc w:val="center"/>
              <w:rPr>
                <w:rFonts w:ascii="Times New Roman" w:hAnsi="Times New Roman"/>
                <w:b/>
                <w:bCs/>
                <w:color w:val="000000"/>
                <w:sz w:val="20"/>
                <w:szCs w:val="20"/>
              </w:rPr>
            </w:pPr>
            <w:r w:rsidRPr="00213CBD">
              <w:rPr>
                <w:rFonts w:ascii="Times New Roman" w:hAnsi="Times New Roman"/>
                <w:b/>
                <w:bCs/>
                <w:color w:val="000000"/>
                <w:sz w:val="20"/>
                <w:szCs w:val="20"/>
              </w:rPr>
              <w:t>Giao dịch chuyển đi</w:t>
            </w:r>
          </w:p>
        </w:tc>
        <w:tc>
          <w:tcPr>
            <w:tcW w:w="178" w:type="pct"/>
            <w:vMerge/>
            <w:tcBorders>
              <w:left w:val="single" w:sz="4" w:space="0" w:color="auto"/>
              <w:right w:val="single" w:sz="4" w:space="0" w:color="auto"/>
            </w:tcBorders>
            <w:shd w:val="clear" w:color="auto" w:fill="auto"/>
            <w:vAlign w:val="center"/>
            <w:hideMark/>
          </w:tcPr>
          <w:p w14:paraId="24B93ECD" w14:textId="77777777" w:rsidR="00954243" w:rsidRPr="00213CBD" w:rsidRDefault="00954243" w:rsidP="00C03299">
            <w:pPr>
              <w:ind w:left="-59" w:right="-69"/>
              <w:jc w:val="center"/>
              <w:rPr>
                <w:rFonts w:ascii="Times New Roman" w:hAnsi="Times New Roman"/>
                <w:b/>
                <w:bCs/>
                <w:color w:val="000000"/>
                <w:sz w:val="20"/>
                <w:szCs w:val="20"/>
              </w:rPr>
            </w:pPr>
          </w:p>
        </w:tc>
        <w:tc>
          <w:tcPr>
            <w:tcW w:w="267" w:type="pct"/>
            <w:gridSpan w:val="2"/>
            <w:vMerge/>
            <w:tcBorders>
              <w:left w:val="nil"/>
              <w:bottom w:val="single" w:sz="4" w:space="0" w:color="auto"/>
              <w:right w:val="single" w:sz="4" w:space="0" w:color="auto"/>
            </w:tcBorders>
            <w:shd w:val="clear" w:color="auto" w:fill="auto"/>
            <w:vAlign w:val="center"/>
            <w:hideMark/>
          </w:tcPr>
          <w:p w14:paraId="71AB0B0C" w14:textId="77777777" w:rsidR="00954243" w:rsidRPr="00213CBD" w:rsidRDefault="00954243" w:rsidP="00C03299">
            <w:pPr>
              <w:jc w:val="center"/>
              <w:rPr>
                <w:rFonts w:ascii="Times New Roman" w:hAnsi="Times New Roman"/>
                <w:b/>
                <w:bCs/>
                <w:color w:val="000000"/>
                <w:sz w:val="20"/>
                <w:szCs w:val="20"/>
              </w:rPr>
            </w:pPr>
          </w:p>
        </w:tc>
        <w:tc>
          <w:tcPr>
            <w:tcW w:w="268" w:type="pct"/>
            <w:gridSpan w:val="2"/>
            <w:vMerge/>
            <w:tcBorders>
              <w:left w:val="nil"/>
              <w:bottom w:val="single" w:sz="4" w:space="0" w:color="auto"/>
              <w:right w:val="single" w:sz="4" w:space="0" w:color="auto"/>
            </w:tcBorders>
            <w:shd w:val="clear" w:color="auto" w:fill="auto"/>
            <w:vAlign w:val="center"/>
            <w:hideMark/>
          </w:tcPr>
          <w:p w14:paraId="49D3BDA0" w14:textId="77777777" w:rsidR="00954243" w:rsidRPr="00213CBD" w:rsidRDefault="00954243" w:rsidP="00C03299">
            <w:pPr>
              <w:jc w:val="center"/>
              <w:rPr>
                <w:rFonts w:ascii="Times New Roman" w:hAnsi="Times New Roman"/>
                <w:b/>
                <w:bCs/>
                <w:color w:val="000000"/>
                <w:sz w:val="20"/>
                <w:szCs w:val="20"/>
              </w:rPr>
            </w:pPr>
          </w:p>
        </w:tc>
        <w:tc>
          <w:tcPr>
            <w:tcW w:w="265" w:type="pct"/>
            <w:vMerge/>
            <w:tcBorders>
              <w:left w:val="nil"/>
              <w:bottom w:val="single" w:sz="4" w:space="0" w:color="auto"/>
              <w:right w:val="single" w:sz="4" w:space="0" w:color="auto"/>
            </w:tcBorders>
          </w:tcPr>
          <w:p w14:paraId="5B1E7D1D" w14:textId="77777777" w:rsidR="00954243" w:rsidRPr="00213CBD" w:rsidRDefault="00954243" w:rsidP="00C03299">
            <w:pPr>
              <w:jc w:val="center"/>
              <w:rPr>
                <w:rFonts w:ascii="Times New Roman" w:hAnsi="Times New Roman"/>
                <w:b/>
                <w:bCs/>
                <w:color w:val="000000"/>
                <w:sz w:val="20"/>
                <w:szCs w:val="20"/>
              </w:rPr>
            </w:pPr>
          </w:p>
        </w:tc>
      </w:tr>
      <w:tr w:rsidR="001B76EB" w:rsidRPr="00213CBD" w14:paraId="4CB45367" w14:textId="77777777" w:rsidTr="001B76EB">
        <w:trPr>
          <w:trHeight w:val="2070"/>
        </w:trPr>
        <w:tc>
          <w:tcPr>
            <w:tcW w:w="158" w:type="pct"/>
            <w:vMerge/>
            <w:tcBorders>
              <w:top w:val="single" w:sz="4" w:space="0" w:color="auto"/>
              <w:left w:val="single" w:sz="4" w:space="0" w:color="auto"/>
              <w:bottom w:val="single" w:sz="4" w:space="0" w:color="000000"/>
              <w:right w:val="single" w:sz="4" w:space="0" w:color="auto"/>
            </w:tcBorders>
            <w:vAlign w:val="center"/>
            <w:hideMark/>
          </w:tcPr>
          <w:p w14:paraId="4EDCD997" w14:textId="77777777" w:rsidR="00954243" w:rsidRPr="00213CBD" w:rsidRDefault="00954243" w:rsidP="00C03299">
            <w:pPr>
              <w:jc w:val="center"/>
              <w:rPr>
                <w:rFonts w:ascii="Times New Roman" w:hAnsi="Times New Roman"/>
                <w:b/>
                <w:bCs/>
                <w:color w:val="000000"/>
                <w:sz w:val="20"/>
                <w:szCs w:val="20"/>
              </w:rPr>
            </w:pPr>
          </w:p>
        </w:tc>
        <w:tc>
          <w:tcPr>
            <w:tcW w:w="252" w:type="pct"/>
            <w:vMerge/>
            <w:tcBorders>
              <w:left w:val="single" w:sz="4" w:space="0" w:color="auto"/>
              <w:bottom w:val="nil"/>
              <w:right w:val="single" w:sz="4" w:space="0" w:color="auto"/>
            </w:tcBorders>
            <w:vAlign w:val="center"/>
            <w:hideMark/>
          </w:tcPr>
          <w:p w14:paraId="099444D5" w14:textId="77777777" w:rsidR="00954243" w:rsidRPr="00213CBD" w:rsidRDefault="00954243" w:rsidP="00C03299">
            <w:pPr>
              <w:jc w:val="center"/>
              <w:rPr>
                <w:rFonts w:ascii="Times New Roman" w:hAnsi="Times New Roman"/>
                <w:b/>
                <w:bCs/>
                <w:color w:val="000000"/>
                <w:sz w:val="20"/>
                <w:szCs w:val="20"/>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14:paraId="18216417" w14:textId="77777777" w:rsidR="00954243" w:rsidRPr="00213CBD" w:rsidRDefault="00954243" w:rsidP="00C03299">
            <w:pPr>
              <w:rPr>
                <w:rFonts w:ascii="Times New Roman" w:hAnsi="Times New Roman"/>
                <w:b/>
                <w:bCs/>
                <w:color w:val="000000"/>
                <w:sz w:val="20"/>
                <w:szCs w:val="20"/>
              </w:rPr>
            </w:pPr>
          </w:p>
        </w:tc>
        <w:tc>
          <w:tcPr>
            <w:tcW w:w="223" w:type="pct"/>
            <w:vMerge/>
            <w:tcBorders>
              <w:left w:val="single" w:sz="4" w:space="0" w:color="auto"/>
              <w:bottom w:val="nil"/>
              <w:right w:val="single" w:sz="4" w:space="0" w:color="auto"/>
            </w:tcBorders>
            <w:shd w:val="clear" w:color="auto" w:fill="auto"/>
          </w:tcPr>
          <w:p w14:paraId="54098F7C" w14:textId="77777777" w:rsidR="00954243" w:rsidRPr="00213CBD" w:rsidRDefault="00954243" w:rsidP="00C03299">
            <w:pPr>
              <w:rPr>
                <w:rFonts w:ascii="Times New Roman" w:hAnsi="Times New Roman"/>
                <w:b/>
                <w:bCs/>
                <w:color w:val="000000"/>
                <w:sz w:val="20"/>
                <w:szCs w:val="20"/>
              </w:rPr>
            </w:pPr>
          </w:p>
        </w:tc>
        <w:tc>
          <w:tcPr>
            <w:tcW w:w="267" w:type="pct"/>
            <w:vMerge/>
            <w:tcBorders>
              <w:left w:val="single" w:sz="4" w:space="0" w:color="auto"/>
              <w:bottom w:val="nil"/>
              <w:right w:val="single" w:sz="4" w:space="0" w:color="auto"/>
            </w:tcBorders>
          </w:tcPr>
          <w:p w14:paraId="0DD26CAE" w14:textId="77777777" w:rsidR="00954243" w:rsidRPr="00213CBD" w:rsidRDefault="00954243" w:rsidP="00C03299">
            <w:pPr>
              <w:rPr>
                <w:rFonts w:ascii="Times New Roman" w:hAnsi="Times New Roman"/>
                <w:b/>
                <w:bCs/>
                <w:color w:val="000000"/>
                <w:sz w:val="20"/>
                <w:szCs w:val="20"/>
              </w:rPr>
            </w:pPr>
          </w:p>
        </w:tc>
        <w:tc>
          <w:tcPr>
            <w:tcW w:w="223" w:type="pct"/>
            <w:vMerge/>
            <w:tcBorders>
              <w:left w:val="single" w:sz="4" w:space="0" w:color="auto"/>
              <w:bottom w:val="nil"/>
              <w:right w:val="single" w:sz="4" w:space="0" w:color="auto"/>
            </w:tcBorders>
          </w:tcPr>
          <w:p w14:paraId="5CA00083" w14:textId="77777777" w:rsidR="00954243" w:rsidRPr="00213CBD" w:rsidRDefault="00954243" w:rsidP="00C03299">
            <w:pPr>
              <w:rPr>
                <w:rFonts w:ascii="Times New Roman" w:hAnsi="Times New Roman"/>
                <w:b/>
                <w:bCs/>
                <w:color w:val="000000"/>
                <w:sz w:val="20"/>
                <w:szCs w:val="20"/>
              </w:rPr>
            </w:pPr>
          </w:p>
        </w:tc>
        <w:tc>
          <w:tcPr>
            <w:tcW w:w="224" w:type="pct"/>
            <w:vMerge/>
            <w:tcBorders>
              <w:left w:val="single" w:sz="4" w:space="0" w:color="auto"/>
              <w:bottom w:val="nil"/>
              <w:right w:val="single" w:sz="4" w:space="0" w:color="auto"/>
            </w:tcBorders>
            <w:vAlign w:val="center"/>
            <w:hideMark/>
          </w:tcPr>
          <w:p w14:paraId="01408F5D" w14:textId="77777777" w:rsidR="00954243" w:rsidRPr="00213CBD" w:rsidRDefault="00954243" w:rsidP="00C03299">
            <w:pPr>
              <w:rPr>
                <w:rFonts w:ascii="Times New Roman" w:hAnsi="Times New Roman"/>
                <w:b/>
                <w:bCs/>
                <w:color w:val="000000"/>
                <w:sz w:val="20"/>
                <w:szCs w:val="20"/>
              </w:rPr>
            </w:pPr>
          </w:p>
        </w:tc>
        <w:tc>
          <w:tcPr>
            <w:tcW w:w="322" w:type="pct"/>
            <w:gridSpan w:val="2"/>
            <w:tcBorders>
              <w:top w:val="single" w:sz="4" w:space="0" w:color="auto"/>
              <w:left w:val="nil"/>
              <w:bottom w:val="single" w:sz="4" w:space="0" w:color="auto"/>
              <w:right w:val="single" w:sz="4" w:space="0" w:color="000000"/>
            </w:tcBorders>
            <w:shd w:val="clear" w:color="auto" w:fill="auto"/>
            <w:vAlign w:val="center"/>
          </w:tcPr>
          <w:p w14:paraId="24C89A3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Nộp tiền mặt tại quầy của TCTD báo cáo</w:t>
            </w:r>
          </w:p>
        </w:tc>
        <w:tc>
          <w:tcPr>
            <w:tcW w:w="268" w:type="pct"/>
            <w:gridSpan w:val="2"/>
            <w:tcBorders>
              <w:top w:val="single" w:sz="4" w:space="0" w:color="auto"/>
              <w:left w:val="nil"/>
              <w:bottom w:val="single" w:sz="4" w:space="0" w:color="auto"/>
              <w:right w:val="single" w:sz="4" w:space="0" w:color="000000"/>
            </w:tcBorders>
            <w:shd w:val="clear" w:color="auto" w:fill="auto"/>
            <w:vAlign w:val="center"/>
          </w:tcPr>
          <w:p w14:paraId="3ED1B32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Nạp tiền từ thẻ ghi nợ/ TKTT liên kết</w:t>
            </w:r>
          </w:p>
        </w:tc>
        <w:tc>
          <w:tcPr>
            <w:tcW w:w="267" w:type="pct"/>
            <w:gridSpan w:val="2"/>
            <w:tcBorders>
              <w:top w:val="single" w:sz="4" w:space="0" w:color="auto"/>
              <w:left w:val="nil"/>
              <w:bottom w:val="single" w:sz="4" w:space="0" w:color="auto"/>
              <w:right w:val="single" w:sz="4" w:space="0" w:color="000000"/>
            </w:tcBorders>
            <w:shd w:val="clear" w:color="auto" w:fill="auto"/>
            <w:vAlign w:val="center"/>
          </w:tcPr>
          <w:p w14:paraId="0DD2F63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Nạp tiền từ thẻ ghi nợ/ TKTT không liên kết</w:t>
            </w:r>
          </w:p>
        </w:tc>
        <w:tc>
          <w:tcPr>
            <w:tcW w:w="2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B59C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Giao dịch khác</w:t>
            </w:r>
          </w:p>
        </w:tc>
        <w:tc>
          <w:tcPr>
            <w:tcW w:w="278" w:type="pct"/>
            <w:gridSpan w:val="2"/>
            <w:tcBorders>
              <w:top w:val="single" w:sz="4" w:space="0" w:color="auto"/>
              <w:left w:val="nil"/>
              <w:bottom w:val="single" w:sz="4" w:space="0" w:color="auto"/>
              <w:right w:val="single" w:sz="4" w:space="0" w:color="auto"/>
            </w:tcBorders>
            <w:shd w:val="clear" w:color="auto" w:fill="auto"/>
            <w:vAlign w:val="center"/>
            <w:hideMark/>
          </w:tcPr>
          <w:p w14:paraId="0CEF953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Đến TKĐBTT khác</w:t>
            </w:r>
          </w:p>
        </w:tc>
        <w:tc>
          <w:tcPr>
            <w:tcW w:w="268" w:type="pct"/>
            <w:gridSpan w:val="2"/>
            <w:tcBorders>
              <w:top w:val="single" w:sz="4" w:space="0" w:color="auto"/>
              <w:left w:val="nil"/>
              <w:bottom w:val="single" w:sz="4" w:space="0" w:color="auto"/>
              <w:right w:val="single" w:sz="4" w:space="0" w:color="000000"/>
            </w:tcBorders>
            <w:shd w:val="clear" w:color="auto" w:fill="auto"/>
            <w:vAlign w:val="center"/>
          </w:tcPr>
          <w:p w14:paraId="5E3D015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Rút tiền, hoàn trả tiền về thẻ ghi nợ/ TKTT liên kết</w:t>
            </w:r>
          </w:p>
        </w:tc>
        <w:tc>
          <w:tcPr>
            <w:tcW w:w="267" w:type="pct"/>
            <w:gridSpan w:val="2"/>
            <w:tcBorders>
              <w:top w:val="single" w:sz="4" w:space="0" w:color="auto"/>
              <w:left w:val="nil"/>
              <w:bottom w:val="single" w:sz="4" w:space="0" w:color="auto"/>
              <w:right w:val="single" w:sz="4" w:space="0" w:color="000000"/>
            </w:tcBorders>
            <w:shd w:val="clear" w:color="auto" w:fill="auto"/>
            <w:vAlign w:val="center"/>
          </w:tcPr>
          <w:p w14:paraId="6568C7E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Chuyển tiền từ ví điện tử vào thẻ ghi nợ/ TKTT không liên kết</w:t>
            </w:r>
          </w:p>
        </w:tc>
        <w:tc>
          <w:tcPr>
            <w:tcW w:w="268" w:type="pct"/>
            <w:gridSpan w:val="2"/>
            <w:tcBorders>
              <w:top w:val="single" w:sz="4" w:space="0" w:color="auto"/>
              <w:left w:val="nil"/>
              <w:bottom w:val="single" w:sz="4" w:space="0" w:color="auto"/>
              <w:right w:val="single" w:sz="4" w:space="0" w:color="000000"/>
            </w:tcBorders>
            <w:shd w:val="clear" w:color="auto" w:fill="auto"/>
            <w:vAlign w:val="center"/>
          </w:tcPr>
          <w:p w14:paraId="7FC9172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19"/>
                <w:szCs w:val="19"/>
              </w:rPr>
              <w:t>Thanh toán cho ĐVCNTT/đơn vị khác được phép</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AC64E"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color w:val="000000"/>
                <w:sz w:val="20"/>
                <w:szCs w:val="20"/>
              </w:rPr>
              <w:t>Giao dịch khác</w:t>
            </w:r>
          </w:p>
        </w:tc>
        <w:tc>
          <w:tcPr>
            <w:tcW w:w="178" w:type="pct"/>
            <w:vMerge/>
            <w:tcBorders>
              <w:left w:val="single" w:sz="4" w:space="0" w:color="auto"/>
              <w:bottom w:val="nil"/>
              <w:right w:val="single" w:sz="4" w:space="0" w:color="auto"/>
            </w:tcBorders>
            <w:vAlign w:val="center"/>
            <w:hideMark/>
          </w:tcPr>
          <w:p w14:paraId="46E67793" w14:textId="77777777" w:rsidR="00954243" w:rsidRPr="00213CBD" w:rsidRDefault="00954243" w:rsidP="00C03299">
            <w:pPr>
              <w:rPr>
                <w:rFonts w:ascii="Times New Roman" w:hAnsi="Times New Roman"/>
                <w:b/>
                <w:bCs/>
                <w:color w:val="000000"/>
                <w:sz w:val="20"/>
                <w:szCs w:val="20"/>
              </w:rPr>
            </w:pPr>
          </w:p>
        </w:tc>
        <w:tc>
          <w:tcPr>
            <w:tcW w:w="133" w:type="pct"/>
            <w:vMerge w:val="restart"/>
            <w:tcBorders>
              <w:top w:val="nil"/>
              <w:left w:val="single" w:sz="4" w:space="0" w:color="auto"/>
              <w:bottom w:val="nil"/>
              <w:right w:val="single" w:sz="4" w:space="0" w:color="auto"/>
            </w:tcBorders>
            <w:shd w:val="clear" w:color="auto" w:fill="auto"/>
            <w:textDirection w:val="btLr"/>
            <w:vAlign w:val="center"/>
            <w:hideMark/>
          </w:tcPr>
          <w:p w14:paraId="1286290F" w14:textId="77777777" w:rsidR="00954243" w:rsidRPr="00213CBD" w:rsidRDefault="00954243" w:rsidP="00C03299">
            <w:pPr>
              <w:ind w:left="-147" w:right="-127"/>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4" w:type="pct"/>
            <w:vMerge w:val="restart"/>
            <w:tcBorders>
              <w:top w:val="nil"/>
              <w:left w:val="single" w:sz="4" w:space="0" w:color="auto"/>
              <w:bottom w:val="nil"/>
              <w:right w:val="single" w:sz="4" w:space="0" w:color="auto"/>
            </w:tcBorders>
            <w:shd w:val="clear" w:color="auto" w:fill="auto"/>
            <w:textDirection w:val="btLr"/>
            <w:vAlign w:val="center"/>
            <w:hideMark/>
          </w:tcPr>
          <w:p w14:paraId="3FE1D215" w14:textId="77777777" w:rsidR="00954243" w:rsidRPr="00213CBD" w:rsidRDefault="00954243" w:rsidP="00C03299">
            <w:pPr>
              <w:ind w:left="-88" w:right="-64"/>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vMerge w:val="restart"/>
            <w:tcBorders>
              <w:top w:val="nil"/>
              <w:left w:val="single" w:sz="4" w:space="0" w:color="auto"/>
              <w:bottom w:val="nil"/>
              <w:right w:val="single" w:sz="4" w:space="0" w:color="auto"/>
            </w:tcBorders>
            <w:shd w:val="clear" w:color="auto" w:fill="auto"/>
            <w:textDirection w:val="btLr"/>
            <w:vAlign w:val="center"/>
            <w:hideMark/>
          </w:tcPr>
          <w:p w14:paraId="55453ADB" w14:textId="77777777" w:rsidR="00954243" w:rsidRPr="00213CBD" w:rsidRDefault="00954243" w:rsidP="00C03299">
            <w:pPr>
              <w:ind w:left="-147" w:right="-127"/>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4" w:type="pct"/>
            <w:vMerge w:val="restart"/>
            <w:tcBorders>
              <w:top w:val="nil"/>
              <w:left w:val="single" w:sz="4" w:space="0" w:color="auto"/>
              <w:bottom w:val="nil"/>
              <w:right w:val="single" w:sz="4" w:space="0" w:color="auto"/>
            </w:tcBorders>
            <w:shd w:val="clear" w:color="auto" w:fill="auto"/>
            <w:textDirection w:val="btLr"/>
            <w:vAlign w:val="center"/>
            <w:hideMark/>
          </w:tcPr>
          <w:p w14:paraId="5BEFCB7C" w14:textId="77777777" w:rsidR="00954243" w:rsidRPr="00213CBD" w:rsidRDefault="00954243" w:rsidP="00C03299">
            <w:pPr>
              <w:ind w:left="-88" w:right="-64"/>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265" w:type="pct"/>
            <w:vMerge w:val="restart"/>
            <w:tcBorders>
              <w:top w:val="nil"/>
              <w:left w:val="single" w:sz="4" w:space="0" w:color="auto"/>
              <w:bottom w:val="nil"/>
              <w:right w:val="single" w:sz="4" w:space="0" w:color="auto"/>
            </w:tcBorders>
            <w:textDirection w:val="btLr"/>
            <w:vAlign w:val="center"/>
          </w:tcPr>
          <w:p w14:paraId="195E2B6A" w14:textId="77777777" w:rsidR="00954243" w:rsidRPr="00213CBD" w:rsidRDefault="00954243" w:rsidP="00C03299">
            <w:pPr>
              <w:ind w:left="-88" w:right="-64"/>
              <w:jc w:val="center"/>
              <w:rPr>
                <w:rFonts w:ascii="Times New Roman" w:hAnsi="Times New Roman"/>
                <w:color w:val="000000"/>
                <w:sz w:val="20"/>
                <w:szCs w:val="20"/>
              </w:rPr>
            </w:pPr>
            <w:r w:rsidRPr="00213CBD">
              <w:rPr>
                <w:rFonts w:ascii="Times New Roman" w:hAnsi="Times New Roman"/>
                <w:color w:val="000000"/>
                <w:sz w:val="20"/>
                <w:szCs w:val="20"/>
              </w:rPr>
              <w:t>Giá trị</w:t>
            </w:r>
          </w:p>
        </w:tc>
      </w:tr>
      <w:tr w:rsidR="001B76EB" w:rsidRPr="00213CBD" w14:paraId="17184FB1" w14:textId="77777777" w:rsidTr="001B76EB">
        <w:trPr>
          <w:cantSplit/>
          <w:trHeight w:val="867"/>
        </w:trPr>
        <w:tc>
          <w:tcPr>
            <w:tcW w:w="158" w:type="pct"/>
            <w:vMerge/>
            <w:tcBorders>
              <w:top w:val="single" w:sz="4" w:space="0" w:color="auto"/>
              <w:left w:val="single" w:sz="4" w:space="0" w:color="auto"/>
              <w:bottom w:val="single" w:sz="4" w:space="0" w:color="000000"/>
              <w:right w:val="single" w:sz="4" w:space="0" w:color="auto"/>
            </w:tcBorders>
            <w:vAlign w:val="center"/>
            <w:hideMark/>
          </w:tcPr>
          <w:p w14:paraId="3CF084B7" w14:textId="77777777" w:rsidR="00954243" w:rsidRPr="00213CBD" w:rsidRDefault="00954243" w:rsidP="00C03299">
            <w:pPr>
              <w:jc w:val="center"/>
              <w:rPr>
                <w:rFonts w:ascii="Times New Roman" w:hAnsi="Times New Roman"/>
                <w:b/>
                <w:bCs/>
                <w:color w:val="000000"/>
                <w:sz w:val="20"/>
                <w:szCs w:val="20"/>
              </w:rPr>
            </w:pPr>
          </w:p>
        </w:tc>
        <w:tc>
          <w:tcPr>
            <w:tcW w:w="252" w:type="pct"/>
            <w:vMerge/>
            <w:tcBorders>
              <w:left w:val="single" w:sz="4" w:space="0" w:color="auto"/>
              <w:right w:val="single" w:sz="4" w:space="0" w:color="auto"/>
            </w:tcBorders>
            <w:shd w:val="clear" w:color="auto" w:fill="auto"/>
            <w:vAlign w:val="center"/>
            <w:hideMark/>
          </w:tcPr>
          <w:p w14:paraId="72202257" w14:textId="77777777" w:rsidR="00954243" w:rsidRPr="00213CBD" w:rsidRDefault="00954243" w:rsidP="00C03299">
            <w:pPr>
              <w:jc w:val="center"/>
              <w:rPr>
                <w:rFonts w:ascii="Times New Roman" w:hAnsi="Times New Roman"/>
                <w:b/>
                <w:bCs/>
                <w:color w:val="000000"/>
                <w:sz w:val="20"/>
                <w:szCs w:val="20"/>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14:paraId="55D256D8" w14:textId="77777777" w:rsidR="00954243" w:rsidRPr="00213CBD" w:rsidRDefault="00954243" w:rsidP="00C03299">
            <w:pPr>
              <w:rPr>
                <w:rFonts w:ascii="Times New Roman" w:hAnsi="Times New Roman"/>
                <w:b/>
                <w:bCs/>
                <w:color w:val="000000"/>
                <w:sz w:val="20"/>
                <w:szCs w:val="20"/>
              </w:rPr>
            </w:pPr>
          </w:p>
        </w:tc>
        <w:tc>
          <w:tcPr>
            <w:tcW w:w="223" w:type="pct"/>
            <w:vMerge/>
            <w:tcBorders>
              <w:left w:val="single" w:sz="4" w:space="0" w:color="auto"/>
              <w:bottom w:val="single" w:sz="4" w:space="0" w:color="auto"/>
              <w:right w:val="single" w:sz="4" w:space="0" w:color="auto"/>
            </w:tcBorders>
            <w:shd w:val="clear" w:color="auto" w:fill="auto"/>
          </w:tcPr>
          <w:p w14:paraId="015A8466" w14:textId="77777777" w:rsidR="00954243" w:rsidRPr="00213CBD" w:rsidRDefault="00954243" w:rsidP="00C03299">
            <w:pPr>
              <w:rPr>
                <w:rFonts w:ascii="Times New Roman" w:hAnsi="Times New Roman"/>
                <w:b/>
                <w:bCs/>
                <w:color w:val="000000"/>
                <w:sz w:val="20"/>
                <w:szCs w:val="20"/>
              </w:rPr>
            </w:pPr>
          </w:p>
        </w:tc>
        <w:tc>
          <w:tcPr>
            <w:tcW w:w="267" w:type="pct"/>
            <w:vMerge/>
            <w:tcBorders>
              <w:left w:val="single" w:sz="4" w:space="0" w:color="auto"/>
              <w:bottom w:val="single" w:sz="4" w:space="0" w:color="auto"/>
              <w:right w:val="single" w:sz="4" w:space="0" w:color="auto"/>
            </w:tcBorders>
          </w:tcPr>
          <w:p w14:paraId="0895EE10" w14:textId="77777777" w:rsidR="00954243" w:rsidRPr="00213CBD" w:rsidRDefault="00954243" w:rsidP="00C03299">
            <w:pPr>
              <w:rPr>
                <w:rFonts w:ascii="Times New Roman" w:hAnsi="Times New Roman"/>
                <w:b/>
                <w:bCs/>
                <w:color w:val="000000"/>
                <w:sz w:val="20"/>
                <w:szCs w:val="20"/>
              </w:rPr>
            </w:pPr>
          </w:p>
        </w:tc>
        <w:tc>
          <w:tcPr>
            <w:tcW w:w="223" w:type="pct"/>
            <w:vMerge/>
            <w:tcBorders>
              <w:left w:val="single" w:sz="4" w:space="0" w:color="auto"/>
              <w:bottom w:val="single" w:sz="4" w:space="0" w:color="auto"/>
              <w:right w:val="single" w:sz="4" w:space="0" w:color="auto"/>
            </w:tcBorders>
          </w:tcPr>
          <w:p w14:paraId="7ADA8758" w14:textId="77777777" w:rsidR="00954243" w:rsidRPr="00213CBD" w:rsidRDefault="00954243" w:rsidP="00C03299">
            <w:pPr>
              <w:rPr>
                <w:rFonts w:ascii="Times New Roman" w:hAnsi="Times New Roman"/>
                <w:b/>
                <w:bCs/>
                <w:color w:val="000000"/>
                <w:sz w:val="20"/>
                <w:szCs w:val="20"/>
              </w:rPr>
            </w:pPr>
          </w:p>
        </w:tc>
        <w:tc>
          <w:tcPr>
            <w:tcW w:w="224" w:type="pct"/>
            <w:vMerge/>
            <w:tcBorders>
              <w:left w:val="single" w:sz="4" w:space="0" w:color="auto"/>
              <w:bottom w:val="single" w:sz="4" w:space="0" w:color="auto"/>
              <w:right w:val="single" w:sz="4" w:space="0" w:color="auto"/>
            </w:tcBorders>
            <w:vAlign w:val="center"/>
            <w:hideMark/>
          </w:tcPr>
          <w:p w14:paraId="2C8734C4" w14:textId="77777777" w:rsidR="00954243" w:rsidRPr="00213CBD" w:rsidRDefault="00954243" w:rsidP="00C03299">
            <w:pPr>
              <w:rPr>
                <w:rFonts w:ascii="Times New Roman" w:hAnsi="Times New Roman"/>
                <w:b/>
                <w:bCs/>
                <w:color w:val="000000"/>
                <w:sz w:val="20"/>
                <w:szCs w:val="20"/>
              </w:rPr>
            </w:pPr>
          </w:p>
        </w:tc>
        <w:tc>
          <w:tcPr>
            <w:tcW w:w="189" w:type="pct"/>
            <w:tcBorders>
              <w:top w:val="nil"/>
              <w:left w:val="nil"/>
              <w:bottom w:val="single" w:sz="4" w:space="0" w:color="auto"/>
              <w:right w:val="single" w:sz="4" w:space="0" w:color="auto"/>
            </w:tcBorders>
            <w:shd w:val="clear" w:color="auto" w:fill="auto"/>
            <w:textDirection w:val="btLr"/>
            <w:vAlign w:val="center"/>
            <w:hideMark/>
          </w:tcPr>
          <w:p w14:paraId="5A0013C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3" w:type="pct"/>
            <w:tcBorders>
              <w:top w:val="nil"/>
              <w:left w:val="nil"/>
              <w:bottom w:val="single" w:sz="4" w:space="0" w:color="auto"/>
              <w:right w:val="single" w:sz="4" w:space="0" w:color="auto"/>
            </w:tcBorders>
            <w:shd w:val="clear" w:color="auto" w:fill="auto"/>
            <w:textDirection w:val="btLr"/>
            <w:vAlign w:val="center"/>
            <w:hideMark/>
          </w:tcPr>
          <w:p w14:paraId="500290B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0D762F1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09F88BA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1F131FE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3" w:type="pct"/>
            <w:tcBorders>
              <w:top w:val="nil"/>
              <w:left w:val="nil"/>
              <w:bottom w:val="single" w:sz="4" w:space="0" w:color="auto"/>
              <w:right w:val="single" w:sz="4" w:space="0" w:color="auto"/>
            </w:tcBorders>
            <w:shd w:val="clear" w:color="auto" w:fill="auto"/>
            <w:textDirection w:val="btLr"/>
            <w:vAlign w:val="center"/>
            <w:hideMark/>
          </w:tcPr>
          <w:p w14:paraId="3BBC83C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4A18BB2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24" w:type="pct"/>
            <w:tcBorders>
              <w:top w:val="nil"/>
              <w:left w:val="nil"/>
              <w:bottom w:val="single" w:sz="4" w:space="0" w:color="auto"/>
              <w:right w:val="single" w:sz="4" w:space="0" w:color="auto"/>
            </w:tcBorders>
            <w:shd w:val="clear" w:color="auto" w:fill="auto"/>
            <w:textDirection w:val="btLr"/>
            <w:vAlign w:val="center"/>
            <w:hideMark/>
          </w:tcPr>
          <w:p w14:paraId="31D131D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72016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44"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AD001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00E9889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1A29C39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4F41AE0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3" w:type="pct"/>
            <w:tcBorders>
              <w:top w:val="nil"/>
              <w:left w:val="nil"/>
              <w:bottom w:val="single" w:sz="4" w:space="0" w:color="auto"/>
              <w:right w:val="single" w:sz="4" w:space="0" w:color="auto"/>
            </w:tcBorders>
            <w:shd w:val="clear" w:color="auto" w:fill="auto"/>
            <w:textDirection w:val="btLr"/>
            <w:vAlign w:val="center"/>
            <w:hideMark/>
          </w:tcPr>
          <w:p w14:paraId="25BD578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6BD2F10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34" w:type="pct"/>
            <w:tcBorders>
              <w:top w:val="nil"/>
              <w:left w:val="nil"/>
              <w:bottom w:val="single" w:sz="4" w:space="0" w:color="auto"/>
              <w:right w:val="single" w:sz="4" w:space="0" w:color="auto"/>
            </w:tcBorders>
            <w:shd w:val="clear" w:color="auto" w:fill="auto"/>
            <w:textDirection w:val="btLr"/>
            <w:vAlign w:val="center"/>
            <w:hideMark/>
          </w:tcPr>
          <w:p w14:paraId="1675EC2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Giá trị</w:t>
            </w:r>
          </w:p>
        </w:tc>
        <w:tc>
          <w:tcPr>
            <w:tcW w:w="135" w:type="pct"/>
            <w:tcBorders>
              <w:top w:val="nil"/>
              <w:left w:val="nil"/>
              <w:bottom w:val="single" w:sz="4" w:space="0" w:color="auto"/>
              <w:right w:val="single" w:sz="4" w:space="0" w:color="auto"/>
            </w:tcBorders>
            <w:shd w:val="clear" w:color="auto" w:fill="auto"/>
            <w:textDirection w:val="btLr"/>
            <w:vAlign w:val="center"/>
            <w:hideMark/>
          </w:tcPr>
          <w:p w14:paraId="44F1F7E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Số lượng</w:t>
            </w:r>
          </w:p>
        </w:tc>
        <w:tc>
          <w:tcPr>
            <w:tcW w:w="122" w:type="pct"/>
            <w:tcBorders>
              <w:top w:val="single" w:sz="4" w:space="0" w:color="auto"/>
              <w:left w:val="nil"/>
              <w:bottom w:val="single" w:sz="4" w:space="0" w:color="auto"/>
              <w:right w:val="single" w:sz="4" w:space="0" w:color="auto"/>
            </w:tcBorders>
            <w:textDirection w:val="btLr"/>
          </w:tcPr>
          <w:p w14:paraId="11BF2671"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color w:val="000000"/>
                <w:sz w:val="20"/>
                <w:szCs w:val="20"/>
              </w:rPr>
              <w:t>Giá trị</w:t>
            </w:r>
          </w:p>
        </w:tc>
        <w:tc>
          <w:tcPr>
            <w:tcW w:w="178" w:type="pct"/>
            <w:vMerge/>
            <w:tcBorders>
              <w:left w:val="single" w:sz="4" w:space="0" w:color="auto"/>
              <w:bottom w:val="single" w:sz="4" w:space="0" w:color="auto"/>
              <w:right w:val="single" w:sz="4" w:space="0" w:color="auto"/>
            </w:tcBorders>
            <w:shd w:val="clear" w:color="auto" w:fill="auto"/>
            <w:textDirection w:val="btLr"/>
            <w:vAlign w:val="center"/>
          </w:tcPr>
          <w:p w14:paraId="6D327D43" w14:textId="77777777" w:rsidR="00954243" w:rsidRPr="00213CBD" w:rsidRDefault="00954243" w:rsidP="00C03299">
            <w:pPr>
              <w:rPr>
                <w:rFonts w:ascii="Times New Roman" w:hAnsi="Times New Roman"/>
                <w:b/>
                <w:bCs/>
                <w:color w:val="000000"/>
                <w:sz w:val="20"/>
                <w:szCs w:val="20"/>
              </w:rPr>
            </w:pPr>
          </w:p>
        </w:tc>
        <w:tc>
          <w:tcPr>
            <w:tcW w:w="133" w:type="pct"/>
            <w:vMerge/>
            <w:tcBorders>
              <w:left w:val="single" w:sz="4" w:space="0" w:color="auto"/>
              <w:bottom w:val="single" w:sz="4" w:space="0" w:color="auto"/>
              <w:right w:val="single" w:sz="4" w:space="0" w:color="auto"/>
            </w:tcBorders>
            <w:vAlign w:val="center"/>
            <w:hideMark/>
          </w:tcPr>
          <w:p w14:paraId="44FC66BB" w14:textId="77777777" w:rsidR="00954243" w:rsidRPr="00213CBD" w:rsidRDefault="00954243" w:rsidP="00C03299">
            <w:pPr>
              <w:rPr>
                <w:rFonts w:ascii="Times New Roman" w:hAnsi="Times New Roman"/>
                <w:color w:val="000000"/>
                <w:sz w:val="20"/>
                <w:szCs w:val="20"/>
              </w:rPr>
            </w:pPr>
          </w:p>
        </w:tc>
        <w:tc>
          <w:tcPr>
            <w:tcW w:w="134" w:type="pct"/>
            <w:vMerge/>
            <w:tcBorders>
              <w:left w:val="single" w:sz="4" w:space="0" w:color="auto"/>
              <w:bottom w:val="single" w:sz="4" w:space="0" w:color="auto"/>
              <w:right w:val="single" w:sz="4" w:space="0" w:color="auto"/>
            </w:tcBorders>
            <w:vAlign w:val="center"/>
            <w:hideMark/>
          </w:tcPr>
          <w:p w14:paraId="21FDE349" w14:textId="77777777" w:rsidR="00954243" w:rsidRPr="00213CBD" w:rsidRDefault="00954243" w:rsidP="00C03299">
            <w:pPr>
              <w:rPr>
                <w:rFonts w:ascii="Times New Roman" w:hAnsi="Times New Roman"/>
                <w:color w:val="000000"/>
                <w:sz w:val="20"/>
                <w:szCs w:val="20"/>
              </w:rPr>
            </w:pPr>
          </w:p>
        </w:tc>
        <w:tc>
          <w:tcPr>
            <w:tcW w:w="134" w:type="pct"/>
            <w:vMerge/>
            <w:tcBorders>
              <w:left w:val="single" w:sz="4" w:space="0" w:color="auto"/>
              <w:bottom w:val="single" w:sz="4" w:space="0" w:color="auto"/>
              <w:right w:val="single" w:sz="4" w:space="0" w:color="auto"/>
            </w:tcBorders>
            <w:vAlign w:val="center"/>
            <w:hideMark/>
          </w:tcPr>
          <w:p w14:paraId="240528B6" w14:textId="77777777" w:rsidR="00954243" w:rsidRPr="00213CBD" w:rsidRDefault="00954243" w:rsidP="00C03299">
            <w:pPr>
              <w:rPr>
                <w:rFonts w:ascii="Times New Roman" w:hAnsi="Times New Roman"/>
                <w:color w:val="000000"/>
                <w:sz w:val="20"/>
                <w:szCs w:val="20"/>
              </w:rPr>
            </w:pPr>
          </w:p>
        </w:tc>
        <w:tc>
          <w:tcPr>
            <w:tcW w:w="134" w:type="pct"/>
            <w:vMerge/>
            <w:tcBorders>
              <w:left w:val="single" w:sz="4" w:space="0" w:color="auto"/>
              <w:bottom w:val="single" w:sz="4" w:space="0" w:color="auto"/>
              <w:right w:val="single" w:sz="4" w:space="0" w:color="auto"/>
            </w:tcBorders>
            <w:vAlign w:val="center"/>
            <w:hideMark/>
          </w:tcPr>
          <w:p w14:paraId="74F782A4" w14:textId="77777777" w:rsidR="00954243" w:rsidRPr="00213CBD" w:rsidRDefault="00954243" w:rsidP="00C03299">
            <w:pPr>
              <w:rPr>
                <w:rFonts w:ascii="Times New Roman" w:hAnsi="Times New Roman"/>
                <w:color w:val="000000"/>
                <w:sz w:val="20"/>
                <w:szCs w:val="20"/>
              </w:rPr>
            </w:pPr>
          </w:p>
        </w:tc>
        <w:tc>
          <w:tcPr>
            <w:tcW w:w="265" w:type="pct"/>
            <w:vMerge/>
            <w:tcBorders>
              <w:left w:val="single" w:sz="4" w:space="0" w:color="auto"/>
              <w:bottom w:val="single" w:sz="4" w:space="0" w:color="auto"/>
              <w:right w:val="single" w:sz="4" w:space="0" w:color="auto"/>
            </w:tcBorders>
          </w:tcPr>
          <w:p w14:paraId="565BB414" w14:textId="77777777" w:rsidR="00954243" w:rsidRPr="00213CBD" w:rsidRDefault="00954243" w:rsidP="00C03299">
            <w:pPr>
              <w:rPr>
                <w:rFonts w:ascii="Times New Roman" w:hAnsi="Times New Roman"/>
                <w:color w:val="000000"/>
                <w:sz w:val="20"/>
                <w:szCs w:val="20"/>
              </w:rPr>
            </w:pPr>
          </w:p>
        </w:tc>
      </w:tr>
      <w:tr w:rsidR="001B76EB" w:rsidRPr="00213CBD" w14:paraId="50F81944" w14:textId="77777777" w:rsidTr="001B76EB">
        <w:trPr>
          <w:trHeight w:val="363"/>
        </w:trPr>
        <w:tc>
          <w:tcPr>
            <w:tcW w:w="158" w:type="pct"/>
            <w:vMerge/>
            <w:tcBorders>
              <w:top w:val="single" w:sz="4" w:space="0" w:color="auto"/>
              <w:left w:val="single" w:sz="4" w:space="0" w:color="auto"/>
              <w:bottom w:val="single" w:sz="4" w:space="0" w:color="auto"/>
              <w:right w:val="single" w:sz="4" w:space="0" w:color="auto"/>
            </w:tcBorders>
            <w:vAlign w:val="center"/>
            <w:hideMark/>
          </w:tcPr>
          <w:p w14:paraId="1AB5E669" w14:textId="77777777" w:rsidR="00954243" w:rsidRPr="00213CBD" w:rsidRDefault="00954243" w:rsidP="00C03299">
            <w:pPr>
              <w:jc w:val="center"/>
              <w:rPr>
                <w:rFonts w:ascii="Times New Roman" w:hAnsi="Times New Roman"/>
                <w:b/>
                <w:bCs/>
                <w:color w:val="000000"/>
                <w:sz w:val="20"/>
                <w:szCs w:val="20"/>
              </w:rPr>
            </w:pPr>
          </w:p>
        </w:tc>
        <w:tc>
          <w:tcPr>
            <w:tcW w:w="252" w:type="pct"/>
            <w:vMerge/>
            <w:tcBorders>
              <w:left w:val="single" w:sz="4" w:space="0" w:color="auto"/>
              <w:bottom w:val="single" w:sz="4" w:space="0" w:color="auto"/>
              <w:right w:val="single" w:sz="4" w:space="0" w:color="auto"/>
            </w:tcBorders>
            <w:shd w:val="clear" w:color="auto" w:fill="auto"/>
            <w:noWrap/>
            <w:vAlign w:val="center"/>
          </w:tcPr>
          <w:p w14:paraId="4F550AF5" w14:textId="77777777" w:rsidR="00954243" w:rsidRPr="00213CBD" w:rsidRDefault="00954243" w:rsidP="00C03299">
            <w:pPr>
              <w:ind w:left="-113" w:right="-113"/>
              <w:jc w:val="center"/>
              <w:rPr>
                <w:rFonts w:ascii="Times New Roman" w:hAnsi="Times New Roman"/>
                <w:i/>
                <w:iCs/>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tcPr>
          <w:p w14:paraId="0C92376B"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i/>
                <w:iCs/>
                <w:color w:val="000000"/>
                <w:sz w:val="18"/>
                <w:szCs w:val="18"/>
              </w:rPr>
              <w:t>(1)</w:t>
            </w:r>
          </w:p>
        </w:tc>
        <w:tc>
          <w:tcPr>
            <w:tcW w:w="223" w:type="pct"/>
            <w:tcBorders>
              <w:top w:val="single" w:sz="4" w:space="0" w:color="auto"/>
              <w:left w:val="nil"/>
              <w:bottom w:val="single" w:sz="4" w:space="0" w:color="auto"/>
              <w:right w:val="single" w:sz="4" w:space="0" w:color="auto"/>
            </w:tcBorders>
            <w:shd w:val="clear" w:color="auto" w:fill="auto"/>
            <w:vAlign w:val="center"/>
          </w:tcPr>
          <w:p w14:paraId="6064B240"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12172BCD"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(3)</w:t>
            </w:r>
          </w:p>
        </w:tc>
        <w:tc>
          <w:tcPr>
            <w:tcW w:w="223" w:type="pct"/>
            <w:tcBorders>
              <w:top w:val="single" w:sz="4" w:space="0" w:color="auto"/>
              <w:left w:val="nil"/>
              <w:bottom w:val="single" w:sz="4" w:space="0" w:color="auto"/>
              <w:right w:val="single" w:sz="4" w:space="0" w:color="auto"/>
            </w:tcBorders>
            <w:vAlign w:val="center"/>
          </w:tcPr>
          <w:p w14:paraId="1DF81631" w14:textId="77777777" w:rsidR="00954243" w:rsidRPr="00213CBD" w:rsidRDefault="00954243" w:rsidP="00C03299">
            <w:pPr>
              <w:ind w:left="-113" w:right="-113"/>
              <w:jc w:val="center"/>
              <w:rPr>
                <w:rFonts w:ascii="Times New Roman" w:hAnsi="Times New Roman" w:cs="Times New Roman"/>
                <w:bCs/>
                <w:i/>
                <w:color w:val="000000"/>
                <w:sz w:val="18"/>
                <w:szCs w:val="18"/>
              </w:rPr>
            </w:pPr>
            <w:r w:rsidRPr="00213CBD">
              <w:rPr>
                <w:rFonts w:ascii="Times New Roman" w:hAnsi="Times New Roman" w:cs="Times New Roman"/>
                <w:bCs/>
                <w:i/>
                <w:color w:val="000000"/>
                <w:sz w:val="18"/>
                <w:szCs w:val="18"/>
              </w:rPr>
              <w:t>(4)</w:t>
            </w:r>
          </w:p>
        </w:tc>
        <w:tc>
          <w:tcPr>
            <w:tcW w:w="2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80A8D"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(5)</w:t>
            </w:r>
          </w:p>
        </w:tc>
        <w:tc>
          <w:tcPr>
            <w:tcW w:w="189" w:type="pct"/>
            <w:tcBorders>
              <w:top w:val="single" w:sz="4" w:space="0" w:color="auto"/>
              <w:left w:val="nil"/>
              <w:bottom w:val="single" w:sz="4" w:space="0" w:color="auto"/>
              <w:right w:val="single" w:sz="4" w:space="0" w:color="auto"/>
            </w:tcBorders>
            <w:shd w:val="clear" w:color="auto" w:fill="auto"/>
            <w:noWrap/>
            <w:vAlign w:val="center"/>
          </w:tcPr>
          <w:p w14:paraId="05399845"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(6)</w:t>
            </w:r>
          </w:p>
        </w:tc>
        <w:tc>
          <w:tcPr>
            <w:tcW w:w="133" w:type="pct"/>
            <w:tcBorders>
              <w:top w:val="single" w:sz="4" w:space="0" w:color="auto"/>
              <w:left w:val="nil"/>
              <w:bottom w:val="single" w:sz="4" w:space="0" w:color="auto"/>
              <w:right w:val="single" w:sz="4" w:space="0" w:color="auto"/>
            </w:tcBorders>
            <w:shd w:val="clear" w:color="auto" w:fill="auto"/>
            <w:noWrap/>
            <w:vAlign w:val="center"/>
          </w:tcPr>
          <w:p w14:paraId="0D9348C4"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(7)</w:t>
            </w:r>
          </w:p>
        </w:tc>
        <w:tc>
          <w:tcPr>
            <w:tcW w:w="134" w:type="pct"/>
            <w:tcBorders>
              <w:top w:val="nil"/>
              <w:left w:val="nil"/>
              <w:bottom w:val="single" w:sz="4" w:space="0" w:color="auto"/>
              <w:right w:val="single" w:sz="4" w:space="0" w:color="auto"/>
            </w:tcBorders>
            <w:shd w:val="clear" w:color="auto" w:fill="auto"/>
            <w:noWrap/>
            <w:vAlign w:val="center"/>
          </w:tcPr>
          <w:p w14:paraId="665B356F"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(8)</w:t>
            </w:r>
          </w:p>
        </w:tc>
        <w:tc>
          <w:tcPr>
            <w:tcW w:w="134" w:type="pct"/>
            <w:tcBorders>
              <w:top w:val="nil"/>
              <w:left w:val="nil"/>
              <w:bottom w:val="single" w:sz="4" w:space="0" w:color="auto"/>
              <w:right w:val="single" w:sz="4" w:space="0" w:color="auto"/>
            </w:tcBorders>
            <w:shd w:val="clear" w:color="auto" w:fill="auto"/>
            <w:noWrap/>
            <w:vAlign w:val="center"/>
          </w:tcPr>
          <w:p w14:paraId="541DBFEF"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(9)</w:t>
            </w:r>
          </w:p>
        </w:tc>
        <w:tc>
          <w:tcPr>
            <w:tcW w:w="134" w:type="pct"/>
            <w:tcBorders>
              <w:top w:val="nil"/>
              <w:left w:val="nil"/>
              <w:bottom w:val="single" w:sz="4" w:space="0" w:color="auto"/>
              <w:right w:val="single" w:sz="4" w:space="0" w:color="auto"/>
            </w:tcBorders>
            <w:shd w:val="clear" w:color="auto" w:fill="auto"/>
            <w:noWrap/>
            <w:vAlign w:val="center"/>
          </w:tcPr>
          <w:p w14:paraId="14592126"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(10)</w:t>
            </w:r>
          </w:p>
        </w:tc>
        <w:tc>
          <w:tcPr>
            <w:tcW w:w="133" w:type="pct"/>
            <w:tcBorders>
              <w:top w:val="nil"/>
              <w:left w:val="nil"/>
              <w:bottom w:val="single" w:sz="4" w:space="0" w:color="auto"/>
              <w:right w:val="single" w:sz="4" w:space="0" w:color="auto"/>
            </w:tcBorders>
            <w:shd w:val="clear" w:color="auto" w:fill="auto"/>
            <w:noWrap/>
            <w:vAlign w:val="center"/>
          </w:tcPr>
          <w:p w14:paraId="3A5962CE"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(11)</w:t>
            </w:r>
          </w:p>
        </w:tc>
        <w:tc>
          <w:tcPr>
            <w:tcW w:w="134" w:type="pct"/>
            <w:tcBorders>
              <w:top w:val="nil"/>
              <w:left w:val="nil"/>
              <w:bottom w:val="single" w:sz="4" w:space="0" w:color="auto"/>
              <w:right w:val="single" w:sz="4" w:space="0" w:color="auto"/>
            </w:tcBorders>
            <w:shd w:val="clear" w:color="auto" w:fill="auto"/>
            <w:noWrap/>
            <w:vAlign w:val="center"/>
          </w:tcPr>
          <w:p w14:paraId="123054ED"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(12)</w:t>
            </w:r>
          </w:p>
        </w:tc>
        <w:tc>
          <w:tcPr>
            <w:tcW w:w="124" w:type="pct"/>
            <w:tcBorders>
              <w:top w:val="nil"/>
              <w:left w:val="nil"/>
              <w:bottom w:val="single" w:sz="4" w:space="0" w:color="auto"/>
              <w:right w:val="single" w:sz="4" w:space="0" w:color="auto"/>
            </w:tcBorders>
            <w:shd w:val="clear" w:color="auto" w:fill="auto"/>
            <w:noWrap/>
            <w:vAlign w:val="center"/>
          </w:tcPr>
          <w:p w14:paraId="6336C4A3"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(13)</w:t>
            </w:r>
          </w:p>
        </w:tc>
        <w:tc>
          <w:tcPr>
            <w:tcW w:w="134" w:type="pct"/>
            <w:tcBorders>
              <w:top w:val="nil"/>
              <w:left w:val="nil"/>
              <w:bottom w:val="single" w:sz="4" w:space="0" w:color="auto"/>
              <w:right w:val="single" w:sz="4" w:space="0" w:color="auto"/>
            </w:tcBorders>
            <w:shd w:val="clear" w:color="auto" w:fill="auto"/>
            <w:noWrap/>
            <w:vAlign w:val="center"/>
          </w:tcPr>
          <w:p w14:paraId="4722986D"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(14)</w:t>
            </w:r>
          </w:p>
        </w:tc>
        <w:tc>
          <w:tcPr>
            <w:tcW w:w="144" w:type="pct"/>
            <w:tcBorders>
              <w:top w:val="nil"/>
              <w:left w:val="nil"/>
              <w:bottom w:val="single" w:sz="4" w:space="0" w:color="auto"/>
              <w:right w:val="single" w:sz="4" w:space="0" w:color="auto"/>
            </w:tcBorders>
            <w:shd w:val="clear" w:color="auto" w:fill="auto"/>
            <w:noWrap/>
            <w:vAlign w:val="center"/>
          </w:tcPr>
          <w:p w14:paraId="153E6711"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(15)</w:t>
            </w:r>
          </w:p>
        </w:tc>
        <w:tc>
          <w:tcPr>
            <w:tcW w:w="134" w:type="pct"/>
            <w:tcBorders>
              <w:top w:val="nil"/>
              <w:left w:val="nil"/>
              <w:bottom w:val="single" w:sz="4" w:space="0" w:color="auto"/>
              <w:right w:val="single" w:sz="4" w:space="0" w:color="auto"/>
            </w:tcBorders>
            <w:shd w:val="clear" w:color="auto" w:fill="auto"/>
            <w:noWrap/>
            <w:vAlign w:val="center"/>
          </w:tcPr>
          <w:p w14:paraId="1604A602"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(16)</w:t>
            </w:r>
          </w:p>
        </w:tc>
        <w:tc>
          <w:tcPr>
            <w:tcW w:w="134" w:type="pct"/>
            <w:tcBorders>
              <w:top w:val="nil"/>
              <w:left w:val="nil"/>
              <w:bottom w:val="single" w:sz="4" w:space="0" w:color="auto"/>
              <w:right w:val="single" w:sz="4" w:space="0" w:color="auto"/>
            </w:tcBorders>
            <w:shd w:val="clear" w:color="auto" w:fill="auto"/>
            <w:noWrap/>
            <w:vAlign w:val="center"/>
          </w:tcPr>
          <w:p w14:paraId="4B61625C"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(17)</w:t>
            </w:r>
          </w:p>
        </w:tc>
        <w:tc>
          <w:tcPr>
            <w:tcW w:w="134" w:type="pct"/>
            <w:tcBorders>
              <w:top w:val="nil"/>
              <w:left w:val="nil"/>
              <w:bottom w:val="single" w:sz="4" w:space="0" w:color="auto"/>
              <w:right w:val="single" w:sz="4" w:space="0" w:color="auto"/>
            </w:tcBorders>
            <w:shd w:val="clear" w:color="auto" w:fill="auto"/>
            <w:noWrap/>
            <w:vAlign w:val="center"/>
          </w:tcPr>
          <w:p w14:paraId="72072FC5"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(18)</w:t>
            </w:r>
          </w:p>
        </w:tc>
        <w:tc>
          <w:tcPr>
            <w:tcW w:w="133" w:type="pct"/>
            <w:tcBorders>
              <w:top w:val="nil"/>
              <w:left w:val="nil"/>
              <w:bottom w:val="single" w:sz="4" w:space="0" w:color="auto"/>
              <w:right w:val="single" w:sz="4" w:space="0" w:color="auto"/>
            </w:tcBorders>
            <w:shd w:val="clear" w:color="auto" w:fill="auto"/>
            <w:noWrap/>
            <w:vAlign w:val="center"/>
          </w:tcPr>
          <w:p w14:paraId="18C09C4B"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(19)</w:t>
            </w:r>
          </w:p>
        </w:tc>
        <w:tc>
          <w:tcPr>
            <w:tcW w:w="134" w:type="pct"/>
            <w:tcBorders>
              <w:top w:val="nil"/>
              <w:left w:val="nil"/>
              <w:bottom w:val="single" w:sz="4" w:space="0" w:color="auto"/>
              <w:right w:val="single" w:sz="4" w:space="0" w:color="auto"/>
            </w:tcBorders>
            <w:shd w:val="clear" w:color="auto" w:fill="auto"/>
            <w:noWrap/>
            <w:vAlign w:val="center"/>
          </w:tcPr>
          <w:p w14:paraId="3038A950"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(20)</w:t>
            </w:r>
          </w:p>
        </w:tc>
        <w:tc>
          <w:tcPr>
            <w:tcW w:w="134" w:type="pct"/>
            <w:tcBorders>
              <w:top w:val="nil"/>
              <w:left w:val="nil"/>
              <w:bottom w:val="single" w:sz="4" w:space="0" w:color="auto"/>
              <w:right w:val="single" w:sz="4" w:space="0" w:color="auto"/>
            </w:tcBorders>
            <w:shd w:val="clear" w:color="auto" w:fill="auto"/>
            <w:noWrap/>
            <w:vAlign w:val="center"/>
          </w:tcPr>
          <w:p w14:paraId="08C42128"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(21)</w:t>
            </w:r>
          </w:p>
        </w:tc>
        <w:tc>
          <w:tcPr>
            <w:tcW w:w="135" w:type="pct"/>
            <w:tcBorders>
              <w:top w:val="nil"/>
              <w:left w:val="nil"/>
              <w:bottom w:val="single" w:sz="4" w:space="0" w:color="auto"/>
              <w:right w:val="single" w:sz="4" w:space="0" w:color="auto"/>
            </w:tcBorders>
            <w:shd w:val="clear" w:color="auto" w:fill="auto"/>
            <w:noWrap/>
            <w:vAlign w:val="center"/>
          </w:tcPr>
          <w:p w14:paraId="6738ACC2"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(22)</w:t>
            </w:r>
          </w:p>
        </w:tc>
        <w:tc>
          <w:tcPr>
            <w:tcW w:w="122" w:type="pct"/>
            <w:tcBorders>
              <w:top w:val="nil"/>
              <w:left w:val="nil"/>
              <w:bottom w:val="single" w:sz="4" w:space="0" w:color="auto"/>
              <w:right w:val="single" w:sz="4" w:space="0" w:color="auto"/>
            </w:tcBorders>
            <w:shd w:val="clear" w:color="auto" w:fill="auto"/>
            <w:vAlign w:val="center"/>
          </w:tcPr>
          <w:p w14:paraId="04487548"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(23)</w:t>
            </w:r>
          </w:p>
        </w:tc>
        <w:tc>
          <w:tcPr>
            <w:tcW w:w="178" w:type="pct"/>
            <w:tcBorders>
              <w:top w:val="nil"/>
              <w:left w:val="single" w:sz="4" w:space="0" w:color="auto"/>
              <w:bottom w:val="single" w:sz="4" w:space="0" w:color="auto"/>
              <w:right w:val="single" w:sz="4" w:space="0" w:color="auto"/>
            </w:tcBorders>
            <w:shd w:val="clear" w:color="auto" w:fill="auto"/>
            <w:noWrap/>
            <w:vAlign w:val="center"/>
          </w:tcPr>
          <w:p w14:paraId="6AC806B9"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(24)</w:t>
            </w:r>
          </w:p>
        </w:tc>
        <w:tc>
          <w:tcPr>
            <w:tcW w:w="133" w:type="pct"/>
            <w:tcBorders>
              <w:top w:val="nil"/>
              <w:left w:val="nil"/>
              <w:bottom w:val="single" w:sz="4" w:space="0" w:color="auto"/>
              <w:right w:val="single" w:sz="4" w:space="0" w:color="auto"/>
            </w:tcBorders>
            <w:shd w:val="clear" w:color="auto" w:fill="auto"/>
            <w:noWrap/>
            <w:vAlign w:val="center"/>
          </w:tcPr>
          <w:p w14:paraId="16B6D08F"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cs="Times New Roman"/>
                <w:bCs/>
                <w:i/>
                <w:color w:val="000000"/>
                <w:sz w:val="18"/>
                <w:szCs w:val="18"/>
              </w:rPr>
              <w:t>(25)</w:t>
            </w:r>
          </w:p>
        </w:tc>
        <w:tc>
          <w:tcPr>
            <w:tcW w:w="134" w:type="pct"/>
            <w:tcBorders>
              <w:top w:val="nil"/>
              <w:left w:val="nil"/>
              <w:bottom w:val="single" w:sz="4" w:space="0" w:color="auto"/>
              <w:right w:val="single" w:sz="4" w:space="0" w:color="auto"/>
            </w:tcBorders>
            <w:shd w:val="clear" w:color="auto" w:fill="auto"/>
            <w:noWrap/>
            <w:vAlign w:val="center"/>
          </w:tcPr>
          <w:p w14:paraId="7E6BC068"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i/>
                <w:iCs/>
                <w:color w:val="000000"/>
                <w:sz w:val="18"/>
                <w:szCs w:val="18"/>
              </w:rPr>
              <w:t>(26)</w:t>
            </w:r>
          </w:p>
        </w:tc>
        <w:tc>
          <w:tcPr>
            <w:tcW w:w="134" w:type="pct"/>
            <w:tcBorders>
              <w:top w:val="nil"/>
              <w:left w:val="nil"/>
              <w:bottom w:val="single" w:sz="4" w:space="0" w:color="auto"/>
              <w:right w:val="single" w:sz="4" w:space="0" w:color="auto"/>
            </w:tcBorders>
            <w:shd w:val="clear" w:color="auto" w:fill="auto"/>
            <w:noWrap/>
            <w:vAlign w:val="center"/>
          </w:tcPr>
          <w:p w14:paraId="06C15A68" w14:textId="77777777" w:rsidR="00954243" w:rsidRPr="00213CBD" w:rsidRDefault="00954243" w:rsidP="00C03299">
            <w:pPr>
              <w:ind w:left="-57" w:right="-57"/>
              <w:jc w:val="center"/>
              <w:rPr>
                <w:rFonts w:ascii="Times New Roman" w:hAnsi="Times New Roman"/>
                <w:i/>
                <w:iCs/>
                <w:color w:val="000000"/>
                <w:sz w:val="18"/>
                <w:szCs w:val="18"/>
              </w:rPr>
            </w:pPr>
            <w:r w:rsidRPr="00213CBD">
              <w:rPr>
                <w:rFonts w:ascii="Times New Roman" w:hAnsi="Times New Roman"/>
                <w:i/>
                <w:iCs/>
                <w:color w:val="000000"/>
                <w:sz w:val="18"/>
                <w:szCs w:val="18"/>
              </w:rPr>
              <w:t>(27)</w:t>
            </w:r>
          </w:p>
        </w:tc>
        <w:tc>
          <w:tcPr>
            <w:tcW w:w="134" w:type="pct"/>
            <w:tcBorders>
              <w:top w:val="nil"/>
              <w:left w:val="nil"/>
              <w:bottom w:val="single" w:sz="4" w:space="0" w:color="auto"/>
              <w:right w:val="single" w:sz="4" w:space="0" w:color="auto"/>
            </w:tcBorders>
            <w:shd w:val="clear" w:color="auto" w:fill="auto"/>
            <w:noWrap/>
            <w:vAlign w:val="center"/>
          </w:tcPr>
          <w:p w14:paraId="42B60EBD" w14:textId="77777777" w:rsidR="00954243" w:rsidRPr="00213CBD" w:rsidRDefault="00954243" w:rsidP="00C03299">
            <w:pPr>
              <w:ind w:left="-170" w:right="-170"/>
              <w:jc w:val="center"/>
              <w:rPr>
                <w:rFonts w:ascii="Times New Roman" w:hAnsi="Times New Roman"/>
                <w:i/>
                <w:iCs/>
                <w:color w:val="000000"/>
                <w:sz w:val="18"/>
                <w:szCs w:val="18"/>
              </w:rPr>
            </w:pPr>
            <w:r w:rsidRPr="00213CBD">
              <w:rPr>
                <w:rFonts w:ascii="Times New Roman" w:hAnsi="Times New Roman"/>
                <w:i/>
                <w:iCs/>
                <w:color w:val="000000"/>
                <w:sz w:val="18"/>
                <w:szCs w:val="18"/>
              </w:rPr>
              <w:t>(28)</w:t>
            </w:r>
          </w:p>
        </w:tc>
        <w:tc>
          <w:tcPr>
            <w:tcW w:w="265" w:type="pct"/>
            <w:tcBorders>
              <w:top w:val="nil"/>
              <w:left w:val="nil"/>
              <w:bottom w:val="single" w:sz="4" w:space="0" w:color="auto"/>
              <w:right w:val="single" w:sz="4" w:space="0" w:color="auto"/>
            </w:tcBorders>
            <w:vAlign w:val="center"/>
          </w:tcPr>
          <w:p w14:paraId="5D604306" w14:textId="77777777" w:rsidR="00954243" w:rsidRPr="00213CBD" w:rsidRDefault="00954243" w:rsidP="00C03299">
            <w:pPr>
              <w:ind w:left="-113" w:right="-113"/>
              <w:jc w:val="center"/>
              <w:rPr>
                <w:rFonts w:ascii="Times New Roman" w:hAnsi="Times New Roman"/>
                <w:i/>
                <w:iCs/>
                <w:color w:val="000000"/>
                <w:sz w:val="18"/>
                <w:szCs w:val="18"/>
              </w:rPr>
            </w:pPr>
            <w:r w:rsidRPr="00213CBD">
              <w:rPr>
                <w:rFonts w:ascii="Times New Roman" w:hAnsi="Times New Roman"/>
                <w:i/>
                <w:iCs/>
                <w:color w:val="000000"/>
                <w:sz w:val="18"/>
                <w:szCs w:val="18"/>
              </w:rPr>
              <w:t>(29)</w:t>
            </w:r>
          </w:p>
        </w:tc>
      </w:tr>
      <w:tr w:rsidR="003A1B1D" w:rsidRPr="00213CBD" w14:paraId="3BE67625" w14:textId="77777777" w:rsidTr="002A0963">
        <w:trPr>
          <w:trHeight w:val="120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0A8A733" w14:textId="0EE33948" w:rsidR="003A1B1D" w:rsidRPr="005E457B" w:rsidRDefault="003A1B1D" w:rsidP="0054648B">
            <w:pPr>
              <w:jc w:val="center"/>
              <w:rPr>
                <w:rFonts w:ascii="Times New Roman" w:hAnsi="Times New Roman"/>
                <w:bCs/>
                <w:color w:val="FF0000"/>
                <w:sz w:val="20"/>
                <w:szCs w:val="20"/>
              </w:rPr>
            </w:pPr>
            <w:r w:rsidRPr="005E457B">
              <w:rPr>
                <w:rFonts w:ascii="Times New Roman" w:hAnsi="Times New Roman"/>
                <w:bCs/>
                <w:color w:val="FF0000"/>
                <w:sz w:val="20"/>
                <w:szCs w:val="20"/>
              </w:rPr>
              <w:t xml:space="preserve">Text </w:t>
            </w:r>
            <w:r w:rsidRPr="00F123B0">
              <w:rPr>
                <w:rFonts w:ascii="Times New Roman" w:hAnsi="Times New Roman"/>
                <w:bCs/>
                <w:color w:val="FF0000"/>
                <w:sz w:val="20"/>
                <w:szCs w:val="20"/>
                <w:highlight w:val="yellow"/>
              </w:rPr>
              <w:t>(M</w:t>
            </w:r>
            <w:r w:rsidR="00F123B0" w:rsidRPr="00F123B0">
              <w:rPr>
                <w:rFonts w:ascii="Times New Roman" w:hAnsi="Times New Roman"/>
                <w:bCs/>
                <w:color w:val="FF0000"/>
                <w:sz w:val="20"/>
                <w:szCs w:val="20"/>
                <w:highlight w:val="yellow"/>
              </w:rPr>
              <w:t>a</w:t>
            </w:r>
            <w:r w:rsidRPr="00F123B0">
              <w:rPr>
                <w:rFonts w:ascii="Times New Roman" w:hAnsi="Times New Roman"/>
                <w:bCs/>
                <w:color w:val="FF0000"/>
                <w:sz w:val="20"/>
                <w:szCs w:val="20"/>
                <w:highlight w:val="yellow"/>
              </w:rPr>
              <w:t>x</w:t>
            </w:r>
            <w:r w:rsidR="00F123B0" w:rsidRPr="00F123B0">
              <w:rPr>
                <w:rFonts w:ascii="Times New Roman" w:hAnsi="Times New Roman"/>
                <w:bCs/>
                <w:color w:val="FF0000"/>
                <w:sz w:val="20"/>
                <w:szCs w:val="20"/>
                <w:highlight w:val="yellow"/>
              </w:rPr>
              <w:t xml:space="preserve"> </w:t>
            </w:r>
            <w:r w:rsidR="0054648B">
              <w:rPr>
                <w:rFonts w:ascii="Times New Roman" w:hAnsi="Times New Roman"/>
                <w:bCs/>
                <w:color w:val="FF0000"/>
                <w:sz w:val="20"/>
                <w:szCs w:val="20"/>
                <w:highlight w:val="yellow"/>
              </w:rPr>
              <w:t>9</w:t>
            </w:r>
            <w:r w:rsidR="00F123B0" w:rsidRPr="00F123B0">
              <w:rPr>
                <w:rFonts w:ascii="Times New Roman" w:hAnsi="Times New Roman"/>
                <w:bCs/>
                <w:color w:val="FF0000"/>
                <w:sz w:val="20"/>
                <w:szCs w:val="20"/>
                <w:highlight w:val="yellow"/>
              </w:rPr>
              <w:t xml:space="preserve"> </w:t>
            </w:r>
            <w:r w:rsidR="00F123B0" w:rsidRPr="00F123B0">
              <w:rPr>
                <w:rFonts w:ascii="Times New Roman" w:hAnsi="Times New Roman"/>
                <w:bCs/>
                <w:color w:val="FF0000"/>
                <w:sz w:val="20"/>
                <w:szCs w:val="20"/>
                <w:highlight w:val="yellow"/>
              </w:rPr>
              <w:lastRenderedPageBreak/>
              <w:t>ký tự</w:t>
            </w:r>
            <w:r w:rsidRPr="00F123B0">
              <w:rPr>
                <w:rFonts w:ascii="Times New Roman" w:hAnsi="Times New Roman"/>
                <w:bCs/>
                <w:color w:val="FF0000"/>
                <w:sz w:val="20"/>
                <w:szCs w:val="20"/>
                <w:highlight w:val="yellow"/>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112331C3" w14:textId="1A6E3E83" w:rsidR="003A1B1D" w:rsidRPr="005E457B" w:rsidRDefault="003A1B1D" w:rsidP="00C03299">
            <w:pPr>
              <w:rPr>
                <w:rFonts w:ascii="Times New Roman" w:hAnsi="Times New Roman"/>
                <w:bCs/>
                <w:color w:val="FF0000"/>
                <w:sz w:val="20"/>
                <w:szCs w:val="20"/>
              </w:rPr>
            </w:pPr>
            <w:r w:rsidRPr="005E457B">
              <w:rPr>
                <w:rFonts w:ascii="Times New Roman" w:hAnsi="Times New Roman"/>
                <w:bCs/>
                <w:color w:val="FF0000"/>
                <w:sz w:val="20"/>
                <w:szCs w:val="20"/>
              </w:rPr>
              <w:lastRenderedPageBreak/>
              <w:t xml:space="preserve">Text </w:t>
            </w:r>
            <w:r w:rsidRPr="00F123B0">
              <w:rPr>
                <w:rFonts w:ascii="Times New Roman" w:hAnsi="Times New Roman"/>
                <w:bCs/>
                <w:color w:val="FF0000"/>
                <w:sz w:val="20"/>
                <w:szCs w:val="20"/>
                <w:highlight w:val="yellow"/>
              </w:rPr>
              <w:t>(Max</w:t>
            </w:r>
            <w:r w:rsidR="00F123B0" w:rsidRPr="00F123B0">
              <w:rPr>
                <w:rFonts w:ascii="Times New Roman" w:hAnsi="Times New Roman"/>
                <w:bCs/>
                <w:color w:val="FF0000"/>
                <w:sz w:val="20"/>
                <w:szCs w:val="20"/>
                <w:highlight w:val="yellow"/>
              </w:rPr>
              <w:t xml:space="preserve"> 99 ký tự</w:t>
            </w:r>
            <w:r w:rsidRPr="00F123B0">
              <w:rPr>
                <w:rFonts w:ascii="Times New Roman" w:hAnsi="Times New Roman"/>
                <w:bCs/>
                <w:color w:val="FF0000"/>
                <w:sz w:val="20"/>
                <w:szCs w:val="20"/>
                <w:highlight w:val="yellow"/>
              </w:rPr>
              <w:t>)</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E38BE6A" w14:textId="0E81A13B" w:rsidR="003A1B1D" w:rsidRPr="005E457B" w:rsidRDefault="003E43BD" w:rsidP="00C03299">
            <w:pPr>
              <w:jc w:val="center"/>
              <w:rPr>
                <w:rFonts w:ascii="Times New Roman" w:hAnsi="Times New Roman"/>
                <w:color w:val="FF0000"/>
                <w:sz w:val="20"/>
                <w:szCs w:val="20"/>
              </w:rPr>
            </w:pPr>
            <w:r w:rsidRPr="003E43BD">
              <w:rPr>
                <w:rFonts w:ascii="Times New Roman" w:hAnsi="Times New Roman"/>
                <w:bCs/>
                <w:color w:val="FF0000"/>
                <w:sz w:val="20"/>
                <w:szCs w:val="20"/>
                <w:highlight w:val="yellow"/>
              </w:rPr>
              <w:t>String (8)</w:t>
            </w:r>
            <w:bookmarkStart w:id="0" w:name="_GoBack"/>
            <w:bookmarkEnd w:id="0"/>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31EDA14E" w14:textId="541C0C63" w:rsidR="003A1B1D" w:rsidRPr="005E457B" w:rsidRDefault="003E43BD" w:rsidP="00C03299">
            <w:pPr>
              <w:jc w:val="center"/>
              <w:rPr>
                <w:rFonts w:ascii="Times New Roman" w:hAnsi="Times New Roman"/>
                <w:color w:val="FF0000"/>
                <w:sz w:val="20"/>
                <w:szCs w:val="20"/>
              </w:rPr>
            </w:pPr>
            <w:r w:rsidRPr="003E43BD">
              <w:rPr>
                <w:rFonts w:ascii="Times New Roman" w:hAnsi="Times New Roman"/>
                <w:color w:val="FF0000"/>
                <w:sz w:val="20"/>
                <w:szCs w:val="20"/>
                <w:highlight w:val="yellow"/>
              </w:rPr>
              <w:t>Date (8) (</w:t>
            </w:r>
            <w:r w:rsidR="002A0963" w:rsidRPr="003E43BD">
              <w:rPr>
                <w:rFonts w:ascii="Times New Roman" w:hAnsi="Times New Roman"/>
                <w:color w:val="FF0000"/>
                <w:sz w:val="20"/>
                <w:szCs w:val="20"/>
                <w:highlight w:val="yellow"/>
              </w:rPr>
              <w:t>yyyymmdd</w:t>
            </w:r>
            <w:r w:rsidRPr="003E43BD">
              <w:rPr>
                <w:rFonts w:ascii="Times New Roman" w:hAnsi="Times New Roman"/>
                <w:color w:val="FF0000"/>
                <w:sz w:val="20"/>
                <w:szCs w:val="20"/>
                <w:highlight w:val="yellow"/>
              </w:rPr>
              <w:t>)</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0451FB0A" w14:textId="009E8E13" w:rsidR="003A1B1D" w:rsidRPr="005E457B" w:rsidRDefault="002A0963" w:rsidP="00ED7F44">
            <w:pPr>
              <w:jc w:val="center"/>
              <w:rPr>
                <w:rFonts w:ascii="Times New Roman" w:hAnsi="Times New Roman"/>
                <w:color w:val="FF0000"/>
                <w:sz w:val="20"/>
                <w:szCs w:val="20"/>
              </w:rPr>
            </w:pPr>
            <w:r w:rsidRPr="005E457B">
              <w:rPr>
                <w:rFonts w:ascii="Times New Roman" w:hAnsi="Times New Roman"/>
                <w:color w:val="FF0000"/>
                <w:sz w:val="20"/>
                <w:szCs w:val="20"/>
              </w:rPr>
              <w:t>Number (</w:t>
            </w:r>
            <w:r w:rsidR="00ED7F44">
              <w:rPr>
                <w:rFonts w:ascii="Times New Roman" w:hAnsi="Times New Roman"/>
                <w:color w:val="FF0000"/>
                <w:sz w:val="20"/>
                <w:szCs w:val="20"/>
              </w:rPr>
              <w:t>9</w:t>
            </w:r>
            <w:r w:rsidRPr="005E457B">
              <w:rPr>
                <w:rFonts w:ascii="Times New Roman" w:hAnsi="Times New Roman"/>
                <w:color w:val="FF0000"/>
                <w:sz w:val="20"/>
                <w:szCs w:val="20"/>
              </w:rPr>
              <w:t xml:space="preserve"> ký tự số)</w:t>
            </w: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58186FF8" w14:textId="3CF9481C" w:rsidR="003A1B1D" w:rsidRPr="005E457B" w:rsidRDefault="002A0963" w:rsidP="00ED7F44">
            <w:pPr>
              <w:jc w:val="center"/>
              <w:rPr>
                <w:rFonts w:ascii="Times New Roman" w:hAnsi="Times New Roman"/>
                <w:color w:val="FF0000"/>
                <w:sz w:val="20"/>
                <w:szCs w:val="20"/>
              </w:rPr>
            </w:pPr>
            <w:r w:rsidRPr="005E457B">
              <w:rPr>
                <w:rFonts w:ascii="Times New Roman" w:hAnsi="Times New Roman"/>
                <w:color w:val="FF0000"/>
                <w:sz w:val="20"/>
                <w:szCs w:val="20"/>
              </w:rPr>
              <w:t>Number (</w:t>
            </w:r>
            <w:r w:rsidR="00ED7F44">
              <w:rPr>
                <w:rFonts w:ascii="Times New Roman" w:hAnsi="Times New Roman"/>
                <w:color w:val="FF0000"/>
                <w:sz w:val="20"/>
                <w:szCs w:val="20"/>
              </w:rPr>
              <w:t>9</w:t>
            </w:r>
            <w:r w:rsidRPr="005E457B">
              <w:rPr>
                <w:rFonts w:ascii="Times New Roman" w:hAnsi="Times New Roman"/>
                <w:color w:val="FF0000"/>
                <w:sz w:val="20"/>
                <w:szCs w:val="20"/>
              </w:rPr>
              <w:t xml:space="preserve"> ký tự số)</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3C8C65EB" w14:textId="78828986" w:rsidR="003A1B1D" w:rsidRPr="005E457B" w:rsidRDefault="002A0963" w:rsidP="002A0963">
            <w:pPr>
              <w:jc w:val="center"/>
              <w:rPr>
                <w:rFonts w:ascii="Times New Roman" w:hAnsi="Times New Roman"/>
                <w:color w:val="FF0000"/>
                <w:sz w:val="20"/>
                <w:szCs w:val="20"/>
              </w:rPr>
            </w:pPr>
            <w:r w:rsidRPr="005E457B">
              <w:rPr>
                <w:rFonts w:ascii="Times New Roman" w:hAnsi="Times New Roman"/>
                <w:color w:val="FF0000"/>
                <w:sz w:val="20"/>
                <w:szCs w:val="20"/>
              </w:rPr>
              <w:t>Number (1</w:t>
            </w:r>
            <w:r w:rsidR="00A6770D" w:rsidRPr="005E457B">
              <w:rPr>
                <w:rFonts w:ascii="Times New Roman" w:hAnsi="Times New Roman"/>
                <w:color w:val="FF0000"/>
                <w:sz w:val="20"/>
                <w:szCs w:val="20"/>
              </w:rPr>
              <w:t>2</w:t>
            </w:r>
            <w:r w:rsidRPr="005E457B">
              <w:rPr>
                <w:rFonts w:ascii="Times New Roman" w:hAnsi="Times New Roman"/>
                <w:color w:val="FF0000"/>
                <w:sz w:val="20"/>
                <w:szCs w:val="20"/>
              </w:rPr>
              <w:t xml:space="preserve"> ký tự số và 2 số </w:t>
            </w:r>
            <w:r w:rsidRPr="005E457B">
              <w:rPr>
                <w:rFonts w:ascii="Times New Roman" w:hAnsi="Times New Roman"/>
                <w:color w:val="FF0000"/>
                <w:sz w:val="20"/>
                <w:szCs w:val="20"/>
              </w:rPr>
              <w:lastRenderedPageBreak/>
              <w:t>thập phân)</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14:paraId="712EC6A1" w14:textId="75AF4D89"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(12</w:t>
            </w:r>
            <w:r w:rsidR="002A0963" w:rsidRPr="005E457B">
              <w:rPr>
                <w:rFonts w:ascii="Times New Roman" w:hAnsi="Times New Roman"/>
                <w:color w:val="FF0000"/>
                <w:sz w:val="20"/>
                <w:szCs w:val="20"/>
              </w:rPr>
              <w:t xml:space="preserve"> ký tự số)</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2A86FBA9" w14:textId="31B95250" w:rsidR="003A1B1D" w:rsidRPr="005E457B" w:rsidRDefault="002A0963" w:rsidP="00A6770D">
            <w:pPr>
              <w:jc w:val="center"/>
              <w:rPr>
                <w:rFonts w:ascii="Times New Roman" w:hAnsi="Times New Roman"/>
                <w:color w:val="FF0000"/>
                <w:sz w:val="20"/>
                <w:szCs w:val="20"/>
              </w:rPr>
            </w:pPr>
            <w:r w:rsidRPr="005E457B">
              <w:rPr>
                <w:rFonts w:ascii="Times New Roman" w:hAnsi="Times New Roman"/>
                <w:color w:val="FF0000"/>
                <w:sz w:val="20"/>
                <w:szCs w:val="20"/>
              </w:rPr>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7714EE6" w14:textId="2DC526ED"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w:t>
            </w:r>
            <w:r w:rsidR="00A6770D" w:rsidRPr="005E457B">
              <w:rPr>
                <w:rFonts w:ascii="Times New Roman" w:hAnsi="Times New Roman"/>
                <w:color w:val="FF0000"/>
                <w:sz w:val="20"/>
                <w:szCs w:val="20"/>
              </w:rPr>
              <w:t>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0EC927C" w14:textId="7F35D5B2"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EBCA372" w14:textId="63ADF189"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65D724C1" w14:textId="6B34A54B"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9A9DFE0" w14:textId="306BAB99"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tcPr>
          <w:p w14:paraId="54FE4D18" w14:textId="5C073F12"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AE07ED1" w14:textId="5D20F25D"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16DDD62" w14:textId="6DDBEBAE"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ED2E10C" w14:textId="38C0F8E1"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B109180" w14:textId="70CA1FFB"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5AADD5A" w14:textId="67A1704D"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 xml:space="preserve">2 </w:t>
            </w:r>
            <w:r w:rsidR="002A0963" w:rsidRPr="005E457B">
              <w:rPr>
                <w:rFonts w:ascii="Times New Roman" w:hAnsi="Times New Roman"/>
                <w:color w:val="FF0000"/>
                <w:sz w:val="20"/>
                <w:szCs w:val="20"/>
              </w:rPr>
              <w:t>ký tự số)</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6FA974B" w14:textId="303BF7F3"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68AEAAC" w14:textId="383FE1ED"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A597477" w14:textId="5B53E0AD"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tcPr>
          <w:p w14:paraId="04D5EAFA" w14:textId="7F962929"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22" w:type="pct"/>
            <w:tcBorders>
              <w:top w:val="single" w:sz="4" w:space="0" w:color="auto"/>
              <w:left w:val="single" w:sz="4" w:space="0" w:color="auto"/>
              <w:bottom w:val="single" w:sz="4" w:space="0" w:color="auto"/>
              <w:right w:val="single" w:sz="4" w:space="0" w:color="auto"/>
            </w:tcBorders>
            <w:shd w:val="clear" w:color="auto" w:fill="auto"/>
            <w:vAlign w:val="center"/>
          </w:tcPr>
          <w:p w14:paraId="1DA421F5" w14:textId="6752628D"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3CB78321" w14:textId="13B4E157" w:rsidR="003A1B1D" w:rsidRPr="005E457B" w:rsidRDefault="002A0963" w:rsidP="00C03299">
            <w:pPr>
              <w:shd w:val="clear" w:color="auto" w:fill="D9D9D9"/>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t>2</w:t>
            </w:r>
            <w:r w:rsidRPr="005E457B">
              <w:rPr>
                <w:rFonts w:ascii="Times New Roman" w:hAnsi="Times New Roman"/>
                <w:color w:val="FF0000"/>
                <w:sz w:val="20"/>
                <w:szCs w:val="20"/>
              </w:rPr>
              <w:t xml:space="preserve"> ký tự </w:t>
            </w:r>
            <w:r w:rsidRPr="005E457B">
              <w:rPr>
                <w:rFonts w:ascii="Times New Roman" w:hAnsi="Times New Roman"/>
                <w:color w:val="FF0000"/>
                <w:sz w:val="20"/>
                <w:szCs w:val="20"/>
              </w:rPr>
              <w:lastRenderedPageBreak/>
              <w:t>số và 2 số thập phân)</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672E5BA2" w14:textId="2637B936"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87E3D1A" w14:textId="353D7D12"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DFAF3D3" w14:textId="33A940F4" w:rsidR="003A1B1D" w:rsidRPr="005E457B" w:rsidRDefault="00A6770D"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Pr="005E457B">
              <w:rPr>
                <w:rFonts w:ascii="Times New Roman" w:hAnsi="Times New Roman"/>
                <w:color w:val="FF0000"/>
                <w:sz w:val="20"/>
                <w:szCs w:val="20"/>
              </w:rPr>
              <w:lastRenderedPageBreak/>
              <w:t>2</w:t>
            </w:r>
            <w:r w:rsidR="002A0963" w:rsidRPr="005E457B">
              <w:rPr>
                <w:rFonts w:ascii="Times New Roman" w:hAnsi="Times New Roman"/>
                <w:color w:val="FF0000"/>
                <w:sz w:val="20"/>
                <w:szCs w:val="20"/>
              </w:rPr>
              <w:t xml:space="preserve"> ký tự số)</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F68B65A" w14:textId="16F79697"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lastRenderedPageBreak/>
              <w:t>2</w:t>
            </w:r>
            <w:r w:rsidRPr="005E457B">
              <w:rPr>
                <w:rFonts w:ascii="Times New Roman" w:hAnsi="Times New Roman"/>
                <w:color w:val="FF0000"/>
                <w:sz w:val="20"/>
                <w:szCs w:val="20"/>
              </w:rPr>
              <w:t xml:space="preserve"> ký tự số và 2 số thập phân)</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F286639" w14:textId="72C60A52" w:rsidR="003A1B1D" w:rsidRPr="005E457B" w:rsidRDefault="002A0963" w:rsidP="00C03299">
            <w:pPr>
              <w:jc w:val="center"/>
              <w:rPr>
                <w:rFonts w:ascii="Times New Roman" w:hAnsi="Times New Roman"/>
                <w:color w:val="FF0000"/>
                <w:sz w:val="20"/>
                <w:szCs w:val="20"/>
              </w:rPr>
            </w:pPr>
            <w:r w:rsidRPr="005E457B">
              <w:rPr>
                <w:rFonts w:ascii="Times New Roman" w:hAnsi="Times New Roman"/>
                <w:color w:val="FF0000"/>
                <w:sz w:val="20"/>
                <w:szCs w:val="20"/>
              </w:rPr>
              <w:lastRenderedPageBreak/>
              <w:t>Number (1</w:t>
            </w:r>
            <w:r w:rsidR="00A6770D" w:rsidRPr="005E457B">
              <w:rPr>
                <w:rFonts w:ascii="Times New Roman" w:hAnsi="Times New Roman"/>
                <w:color w:val="FF0000"/>
                <w:sz w:val="20"/>
                <w:szCs w:val="20"/>
              </w:rPr>
              <w:t>2</w:t>
            </w:r>
            <w:r w:rsidRPr="005E457B">
              <w:rPr>
                <w:rFonts w:ascii="Times New Roman" w:hAnsi="Times New Roman"/>
                <w:color w:val="FF0000"/>
                <w:sz w:val="20"/>
                <w:szCs w:val="20"/>
              </w:rPr>
              <w:t xml:space="preserve"> ký tự số và 2 số thập phân)</w:t>
            </w:r>
          </w:p>
        </w:tc>
      </w:tr>
      <w:tr w:rsidR="003A1B1D" w:rsidRPr="00213CBD" w14:paraId="15B38179" w14:textId="77777777" w:rsidTr="002A0963">
        <w:trPr>
          <w:trHeight w:val="120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DEBBAAE" w14:textId="77777777" w:rsidR="003A1B1D" w:rsidRDefault="003A1B1D" w:rsidP="00C03299">
            <w:pPr>
              <w:jc w:val="center"/>
              <w:rPr>
                <w:rFonts w:ascii="Times New Roman" w:hAnsi="Times New Roman"/>
                <w:b/>
                <w:bCs/>
                <w:color w:val="000000"/>
                <w:sz w:val="20"/>
                <w:szCs w:val="20"/>
              </w:rPr>
            </w:pP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765608E" w14:textId="77777777" w:rsidR="003A1B1D" w:rsidRDefault="003A1B1D" w:rsidP="00C03299">
            <w:pPr>
              <w:rPr>
                <w:rFonts w:ascii="Times New Roman" w:hAnsi="Times New Roman"/>
                <w:b/>
                <w:bCs/>
                <w:color w:val="000000"/>
                <w:sz w:val="20"/>
                <w:szCs w:val="20"/>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1735FC08" w14:textId="43C7A815" w:rsidR="003A1B1D" w:rsidRDefault="003A1B1D"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0D128D96" w14:textId="55B960E9" w:rsidR="003A1B1D" w:rsidRPr="00213CBD" w:rsidRDefault="003A1B1D"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1BCE5C55" w14:textId="354290CA" w:rsidR="003A1B1D" w:rsidRPr="00213CBD" w:rsidRDefault="003A1B1D"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14:paraId="56B8DC21" w14:textId="77777777" w:rsidR="003A1B1D" w:rsidRPr="00213CBD" w:rsidRDefault="003A1B1D"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0CE1C11F" w14:textId="77777777" w:rsidR="003A1B1D" w:rsidRPr="00213CBD" w:rsidRDefault="003A1B1D"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14:paraId="4BBA81A7" w14:textId="77777777" w:rsidR="003A1B1D" w:rsidRPr="00213CBD" w:rsidRDefault="003A1B1D"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D0CB0C5"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AE64BE1"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FFA0087"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4F33CBE" w14:textId="77777777" w:rsidR="003A1B1D" w:rsidRPr="00213CBD" w:rsidRDefault="003A1B1D"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626E2F0C"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80FBA06" w14:textId="77777777" w:rsidR="003A1B1D" w:rsidRPr="00213CBD" w:rsidRDefault="003A1B1D"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tcPr>
          <w:p w14:paraId="4E6049C7"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EFB29B6" w14:textId="77777777" w:rsidR="003A1B1D" w:rsidRPr="00213CBD" w:rsidRDefault="003A1B1D"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7C23D3"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9774766"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FFABD31"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138CFEE" w14:textId="77777777" w:rsidR="003A1B1D" w:rsidRPr="00213CBD" w:rsidRDefault="003A1B1D"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B8D89BE"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FEA2547"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4A4D3CF" w14:textId="77777777" w:rsidR="003A1B1D" w:rsidRPr="00213CBD" w:rsidRDefault="003A1B1D"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tcPr>
          <w:p w14:paraId="625E7CD2" w14:textId="77777777" w:rsidR="003A1B1D" w:rsidRPr="00213CBD" w:rsidRDefault="003A1B1D"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auto"/>
            <w:vAlign w:val="center"/>
          </w:tcPr>
          <w:p w14:paraId="5DE76F36" w14:textId="77777777" w:rsidR="003A1B1D" w:rsidRPr="00213CBD" w:rsidRDefault="003A1B1D"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12A24C2D" w14:textId="77777777" w:rsidR="003A1B1D" w:rsidRPr="00213CBD" w:rsidRDefault="003A1B1D" w:rsidP="00C03299">
            <w:pPr>
              <w:shd w:val="clear" w:color="auto" w:fill="D9D9D9"/>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775120DA"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E664879"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4F73EC5" w14:textId="77777777" w:rsidR="003A1B1D" w:rsidRPr="00213CBD" w:rsidRDefault="003A1B1D"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C2FEC4D" w14:textId="77777777" w:rsidR="003A1B1D" w:rsidRPr="00213CBD" w:rsidRDefault="003A1B1D"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5890C8F" w14:textId="77777777" w:rsidR="003A1B1D" w:rsidRPr="00213CBD" w:rsidRDefault="003A1B1D" w:rsidP="00C03299">
            <w:pPr>
              <w:jc w:val="center"/>
              <w:rPr>
                <w:rFonts w:ascii="Times New Roman" w:hAnsi="Times New Roman"/>
                <w:color w:val="000000"/>
                <w:sz w:val="20"/>
                <w:szCs w:val="20"/>
              </w:rPr>
            </w:pPr>
          </w:p>
        </w:tc>
      </w:tr>
      <w:tr w:rsidR="001B76EB" w:rsidRPr="00213CBD" w14:paraId="2B7F63F5" w14:textId="77777777" w:rsidTr="001B76EB">
        <w:trPr>
          <w:trHeight w:val="120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E289B"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t>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8B985" w14:textId="77777777" w:rsidR="00954243" w:rsidRPr="00213CBD" w:rsidRDefault="00954243" w:rsidP="00C03299">
            <w:pPr>
              <w:rPr>
                <w:rFonts w:ascii="Times New Roman" w:hAnsi="Times New Roman"/>
                <w:b/>
                <w:bCs/>
                <w:color w:val="000000"/>
                <w:sz w:val="20"/>
                <w:szCs w:val="20"/>
              </w:rPr>
            </w:pPr>
            <w:r w:rsidRPr="00213CBD">
              <w:rPr>
                <w:rFonts w:ascii="Times New Roman" w:hAnsi="Times New Roman"/>
                <w:b/>
                <w:bCs/>
                <w:color w:val="000000"/>
                <w:sz w:val="20"/>
                <w:szCs w:val="20"/>
              </w:rPr>
              <w:t>Tên TCTGTT thứ nhất</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11FCC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E1B59D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tcPr>
          <w:p w14:paraId="6A52C7D3"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tcPr>
          <w:p w14:paraId="04C8DC5F"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BADF8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1D648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A5806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AE91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0C3D9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A3B2D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105B4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8AEB6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7630E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3FD1C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5EDB4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0E86B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53BBA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51E77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29306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336C8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D8952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DF902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68A8FEFA"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4AB77B" w14:textId="77777777" w:rsidR="00954243" w:rsidRPr="00213CBD" w:rsidRDefault="00954243" w:rsidP="00C03299">
            <w:pPr>
              <w:shd w:val="clear" w:color="auto" w:fill="D9D9D9"/>
              <w:jc w:val="center"/>
              <w:rPr>
                <w:rFonts w:ascii="Times New Roman" w:hAnsi="Times New Roman"/>
                <w:color w:val="000000"/>
                <w:sz w:val="20"/>
                <w:szCs w:val="20"/>
              </w:rPr>
            </w:pPr>
            <w:r w:rsidRPr="00213CBD">
              <w:rPr>
                <w:rFonts w:ascii="Times New Roman" w:hAnsi="Times New Roman"/>
                <w:color w:val="000000"/>
                <w:sz w:val="20"/>
                <w:szCs w:val="20"/>
              </w:rPr>
              <w:t> </w:t>
            </w:r>
          </w:p>
          <w:p w14:paraId="6B6DAA6B" w14:textId="77777777" w:rsidR="00954243" w:rsidRPr="00213CBD" w:rsidRDefault="00954243" w:rsidP="00C03299">
            <w:pPr>
              <w:shd w:val="clear" w:color="auto" w:fill="D9D9D9"/>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FC8A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26DC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AA92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86E6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1E1F229B" w14:textId="77777777" w:rsidR="00954243" w:rsidRPr="00213CBD" w:rsidRDefault="00954243" w:rsidP="00C03299">
            <w:pPr>
              <w:jc w:val="center"/>
              <w:rPr>
                <w:rFonts w:ascii="Times New Roman" w:hAnsi="Times New Roman"/>
                <w:color w:val="000000"/>
                <w:sz w:val="20"/>
                <w:szCs w:val="20"/>
              </w:rPr>
            </w:pPr>
          </w:p>
        </w:tc>
      </w:tr>
      <w:tr w:rsidR="001B76EB" w:rsidRPr="00213CBD" w14:paraId="056A7FB7" w14:textId="77777777" w:rsidTr="001B76EB">
        <w:trPr>
          <w:trHeight w:val="339"/>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512A8B10"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1.1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825D594"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Thời gian triển khai hợp tác</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E7F76C5"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AFC1B8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44B94AE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37B94F4"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070E12FC"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41FB05D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61B0C9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BE419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BE6FDB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79F663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921099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3790BB8"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75C357F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212EC42"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0AFE831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0F8888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99BC96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88ABDD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DA12B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AFE9FE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548D0F5"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05852CC3"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6112DBBA"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2B8452D3" w14:textId="77777777" w:rsidR="00954243" w:rsidRPr="00213CBD" w:rsidRDefault="00954243" w:rsidP="00C03299">
            <w:pPr>
              <w:shd w:val="clear" w:color="auto" w:fill="D9D9D9"/>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E6A43D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DB96B1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D4F39D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36A9BB7"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7BE46E5A" w14:textId="77777777" w:rsidR="00954243" w:rsidRPr="00213CBD" w:rsidRDefault="00954243" w:rsidP="00C03299">
            <w:pPr>
              <w:jc w:val="center"/>
              <w:rPr>
                <w:rFonts w:ascii="Times New Roman" w:hAnsi="Times New Roman"/>
                <w:color w:val="000000"/>
                <w:sz w:val="20"/>
                <w:szCs w:val="20"/>
              </w:rPr>
            </w:pPr>
          </w:p>
        </w:tc>
      </w:tr>
      <w:tr w:rsidR="001B76EB" w:rsidRPr="00213CBD" w14:paraId="6E0AFAD8" w14:textId="77777777" w:rsidTr="001B76EB">
        <w:trPr>
          <w:trHeight w:val="414"/>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61B23D43"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1.1.1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0DE50C82"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Dịch vụ ví điện tử</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71D908C"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43F22F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752D9BAC"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1BA00EE"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07C29696"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4F17B02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ACE138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CFD47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616E2C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70798D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97EEC7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5413BFD"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32A70E5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DDDC046"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4F261EC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476F6C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2E7201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7C7EC3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BBE31E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A8E4E8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0676D6F"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1ADDED61"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4EE8629A"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441B974B" w14:textId="77777777" w:rsidR="00954243" w:rsidRPr="00213CBD" w:rsidRDefault="00954243" w:rsidP="00C03299">
            <w:pPr>
              <w:shd w:val="clear" w:color="auto" w:fill="D9D9D9"/>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18800E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9982E1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2BC48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01E2E2D"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00DE5FB9" w14:textId="77777777" w:rsidR="00954243" w:rsidRPr="00213CBD" w:rsidRDefault="00954243" w:rsidP="00C03299">
            <w:pPr>
              <w:jc w:val="center"/>
              <w:rPr>
                <w:rFonts w:ascii="Times New Roman" w:hAnsi="Times New Roman"/>
                <w:color w:val="000000"/>
                <w:sz w:val="20"/>
                <w:szCs w:val="20"/>
              </w:rPr>
            </w:pPr>
          </w:p>
        </w:tc>
      </w:tr>
      <w:tr w:rsidR="001B76EB" w:rsidRPr="00213CBD" w14:paraId="5022F4E3" w14:textId="77777777" w:rsidTr="001B76EB">
        <w:trPr>
          <w:trHeight w:val="419"/>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36462AFB"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1.1.2</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CEB9D99"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 xml:space="preserve">Dịch vụ cổng thanh </w:t>
            </w:r>
            <w:r w:rsidRPr="00213CBD">
              <w:rPr>
                <w:rFonts w:ascii="Times New Roman" w:hAnsi="Times New Roman"/>
                <w:bCs/>
                <w:color w:val="000000"/>
                <w:sz w:val="20"/>
                <w:szCs w:val="20"/>
              </w:rPr>
              <w:lastRenderedPageBreak/>
              <w:t>toán điện tử</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609DC30"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350DC9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402BDE8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6E03DD8B"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2556FFCE"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15A0414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FF5FB0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AACA73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C96E69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419A00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61DE11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35155C5"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725450A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7A76B64"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5CCFA8E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8E998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AA3B49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52FC3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BA18B4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F69652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95A9044"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725D475C"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F877946"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0B445F27" w14:textId="77777777" w:rsidR="00954243" w:rsidRPr="00213CBD" w:rsidRDefault="00954243" w:rsidP="00C03299">
            <w:pPr>
              <w:shd w:val="clear" w:color="auto" w:fill="D9D9D9"/>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903243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8917C5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05CFDF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A86A737"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1AC9F0AE" w14:textId="77777777" w:rsidR="00954243" w:rsidRPr="00213CBD" w:rsidRDefault="00954243" w:rsidP="00C03299">
            <w:pPr>
              <w:jc w:val="center"/>
              <w:rPr>
                <w:rFonts w:ascii="Times New Roman" w:hAnsi="Times New Roman"/>
                <w:color w:val="000000"/>
                <w:sz w:val="20"/>
                <w:szCs w:val="20"/>
              </w:rPr>
            </w:pPr>
          </w:p>
        </w:tc>
      </w:tr>
      <w:tr w:rsidR="001B76EB" w:rsidRPr="00213CBD" w14:paraId="64CCA8D2" w14:textId="77777777" w:rsidTr="001B76EB">
        <w:trPr>
          <w:trHeight w:val="120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681992B6"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lastRenderedPageBreak/>
              <w:t>1.1.3</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81E3FB0"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Dịch vụ hỗ trợ thu hộ, chi hộ</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B7E082B"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D0C538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4CED5043"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72CFB99"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23BCED95"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21F32E2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93EF49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F3973C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A1BAB5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2889007"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C0A469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1420358"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5C86F23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0068750"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5581E5D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35C85B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F83627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64B80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8F4039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43A69A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FF53064"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7C4E7A04"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69ABD7DF"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00857FED" w14:textId="77777777" w:rsidR="00954243" w:rsidRPr="00213CBD" w:rsidRDefault="00954243" w:rsidP="00C03299">
            <w:pPr>
              <w:shd w:val="clear" w:color="auto" w:fill="D9D9D9"/>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C89488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9AFCA3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7EE8D2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A993B8"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7594B40F" w14:textId="77777777" w:rsidR="00954243" w:rsidRPr="00213CBD" w:rsidRDefault="00954243" w:rsidP="00C03299">
            <w:pPr>
              <w:jc w:val="center"/>
              <w:rPr>
                <w:rFonts w:ascii="Times New Roman" w:hAnsi="Times New Roman"/>
                <w:color w:val="000000"/>
                <w:sz w:val="20"/>
                <w:szCs w:val="20"/>
              </w:rPr>
            </w:pPr>
          </w:p>
        </w:tc>
      </w:tr>
      <w:tr w:rsidR="001B76EB" w:rsidRPr="00213CBD" w14:paraId="22E446B8"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1A75666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1.2</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24E6E074"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 xml:space="preserve">TKĐBTT cho dịch vụ ví điện tử </w:t>
            </w:r>
            <w:r w:rsidRPr="00213CBD">
              <w:rPr>
                <w:rFonts w:ascii="Times New Roman" w:hAnsi="Times New Roman"/>
                <w:bCs/>
                <w:color w:val="000000"/>
                <w:sz w:val="20"/>
                <w:szCs w:val="20"/>
              </w:rPr>
              <w:t>(=1.2.1 +…+1.2.m)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83D83DA"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AF8277F"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D10232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F217E4A"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12F69EAC"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14:paraId="1A31F26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092CD23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789C42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B35DD4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C77154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7F793EB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9686D43"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tcPr>
          <w:p w14:paraId="6634A1B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C2DE046"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701A6A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562807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EE68F5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E152B0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1D1FCCF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807B08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A0CABE7"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tcPr>
          <w:p w14:paraId="232B6382"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tcPr>
          <w:p w14:paraId="52953A9B"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41F637F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tcPr>
          <w:p w14:paraId="1DCE72B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141300B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380E3A9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14EAF78C"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152761EC" w14:textId="77777777" w:rsidR="00954243" w:rsidRPr="00213CBD" w:rsidRDefault="00954243" w:rsidP="00C03299">
            <w:pPr>
              <w:jc w:val="center"/>
              <w:rPr>
                <w:rFonts w:ascii="Times New Roman" w:hAnsi="Times New Roman"/>
                <w:color w:val="000000"/>
                <w:sz w:val="20"/>
                <w:szCs w:val="20"/>
              </w:rPr>
            </w:pPr>
          </w:p>
        </w:tc>
      </w:tr>
      <w:tr w:rsidR="001B76EB" w:rsidRPr="00213CBD" w14:paraId="29D12241"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9CC3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1.2.1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9C7635"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Số hiệu TKĐBTT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F9E6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31BC1E2"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AE9E25A"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99D7C13"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DB59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CA07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51F6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22C9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4D6C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1305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775F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50C6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8869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FD57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C760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585E1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1F05C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E7B1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3FCB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73B60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1AFC7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342F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133D7F69"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4DAC0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73CD239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FDB47A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A58857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1042D9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8560F7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289CFE36" w14:textId="77777777" w:rsidR="00954243" w:rsidRPr="00213CBD" w:rsidRDefault="00954243" w:rsidP="00C03299">
            <w:pPr>
              <w:jc w:val="center"/>
              <w:rPr>
                <w:rFonts w:ascii="Times New Roman" w:hAnsi="Times New Roman"/>
                <w:color w:val="000000"/>
                <w:sz w:val="20"/>
                <w:szCs w:val="20"/>
              </w:rPr>
            </w:pPr>
          </w:p>
        </w:tc>
      </w:tr>
      <w:tr w:rsidR="001B76EB" w:rsidRPr="00213CBD" w14:paraId="0216F8D5" w14:textId="77777777" w:rsidTr="001B76EB">
        <w:trPr>
          <w:trHeight w:val="284"/>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BD9C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E69AD"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A90F8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EC492CB"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64041CD"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A2916F6"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62ABC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4543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FD64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BB41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8917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1B4D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436F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BD607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9D08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1B72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4CA43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4C9A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F8757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01F3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B576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D4E80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5432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F2D3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4BF6EB07"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3470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44E8CF6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26A7A6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9E70AF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F9CE3D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0DCE8A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65D6F236" w14:textId="77777777" w:rsidR="00954243" w:rsidRPr="00213CBD" w:rsidRDefault="00954243" w:rsidP="00C03299">
            <w:pPr>
              <w:jc w:val="center"/>
              <w:rPr>
                <w:rFonts w:ascii="Times New Roman" w:hAnsi="Times New Roman"/>
                <w:color w:val="000000"/>
                <w:sz w:val="20"/>
                <w:szCs w:val="20"/>
              </w:rPr>
            </w:pPr>
          </w:p>
        </w:tc>
      </w:tr>
      <w:tr w:rsidR="001B76EB" w:rsidRPr="00213CBD" w14:paraId="0B686370"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4B67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1.2.m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961E1"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 Số hiệu TKĐBTT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5CD36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225CD29"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0F3C7C15"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E70F178"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C592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49E0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CF7EB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DC65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FD65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FED1C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270A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44D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385C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5B8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5689F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8306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5F7E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3FE8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8884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81536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96C1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36CE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185540D2"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4718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54A465E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1E6B75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B14960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FCCED2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3B1C94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76829A5A" w14:textId="77777777" w:rsidR="00954243" w:rsidRPr="00213CBD" w:rsidRDefault="00954243" w:rsidP="00C03299">
            <w:pPr>
              <w:jc w:val="center"/>
              <w:rPr>
                <w:rFonts w:ascii="Times New Roman" w:hAnsi="Times New Roman"/>
                <w:color w:val="000000"/>
                <w:sz w:val="20"/>
                <w:szCs w:val="20"/>
              </w:rPr>
            </w:pPr>
          </w:p>
        </w:tc>
      </w:tr>
      <w:tr w:rsidR="001B76EB" w:rsidRPr="00213CBD" w14:paraId="2DBBF8DB"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3EBB732A"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1.3</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83DE3EE"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TKĐBTT cho dịch vụ hỗ trợ thu hộ, chi hộ (=1.3.1 +…+1.3.m)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95DFADA"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656D4B6B"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2CF339FD"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A046AE4"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66856758"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26DA95D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AB3A1D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854802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CC6651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21FF66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F3D5E6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05AA494"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506886A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5017F31"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3579573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B12A4D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54B25E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EFAA9B3"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14CFF2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1E4A3A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B671182"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C17B23F"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41DE4D7"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39E0F0A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57D543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415A7F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DDA6A1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F255570"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564B9C67" w14:textId="77777777" w:rsidR="00954243" w:rsidRPr="00213CBD" w:rsidRDefault="00954243" w:rsidP="00C03299">
            <w:pPr>
              <w:jc w:val="center"/>
              <w:rPr>
                <w:rFonts w:ascii="Times New Roman" w:hAnsi="Times New Roman"/>
                <w:color w:val="000000"/>
                <w:sz w:val="20"/>
                <w:szCs w:val="20"/>
              </w:rPr>
            </w:pPr>
          </w:p>
        </w:tc>
      </w:tr>
      <w:tr w:rsidR="001B76EB" w:rsidRPr="00213CBD" w14:paraId="37DF2F73"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1F46B071"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t>1.3.1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75EBB271"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Số hiệu TKĐB</w:t>
            </w:r>
            <w:r w:rsidRPr="00213CBD">
              <w:rPr>
                <w:rFonts w:ascii="Times New Roman" w:hAnsi="Times New Roman"/>
                <w:color w:val="000000"/>
                <w:sz w:val="20"/>
                <w:szCs w:val="20"/>
              </w:rPr>
              <w:lastRenderedPageBreak/>
              <w:t>TT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E299F9F"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DDD794B"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448306B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1A482F9"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4F418005"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1ED9198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9B453F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05E5F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B555B7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4A32A1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2938FB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1FD8958"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068AC65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4E7DB7D"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1DDC02C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C6296B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D3D5E0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64BE638"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8CB990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B9B1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FCB0D74"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0BCFF608"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441E510C"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5A17FF6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5AE7F5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25813C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7FBBE1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FB766EB"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49F42FEB" w14:textId="77777777" w:rsidR="00954243" w:rsidRPr="00213CBD" w:rsidRDefault="00954243" w:rsidP="00C03299">
            <w:pPr>
              <w:jc w:val="center"/>
              <w:rPr>
                <w:rFonts w:ascii="Times New Roman" w:hAnsi="Times New Roman"/>
                <w:color w:val="000000"/>
                <w:sz w:val="20"/>
                <w:szCs w:val="20"/>
              </w:rPr>
            </w:pPr>
          </w:p>
        </w:tc>
      </w:tr>
      <w:tr w:rsidR="001B76EB" w:rsidRPr="00213CBD" w14:paraId="64C041FF" w14:textId="77777777" w:rsidTr="001B76EB">
        <w:trPr>
          <w:trHeight w:val="407"/>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082C29E5"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lastRenderedPageBreak/>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214FE4E0"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10C1F13"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910CA23"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342756F7"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644008B0"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079A224E"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3F22C00F"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32EE25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8AE8DE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B86D6B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EE9329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34645C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9EF1631"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4433332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B3E922B"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2A7A798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794035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450B9E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7F9C86F"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48B368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BB7713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7804B23"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FCF61F8"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1EE4249"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7C71A02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E1A6D8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6E9DBF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4A97F5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586B479"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5BC66291" w14:textId="77777777" w:rsidR="00954243" w:rsidRPr="00213CBD" w:rsidRDefault="00954243" w:rsidP="00C03299">
            <w:pPr>
              <w:jc w:val="center"/>
              <w:rPr>
                <w:rFonts w:ascii="Times New Roman" w:hAnsi="Times New Roman"/>
                <w:color w:val="000000"/>
                <w:sz w:val="20"/>
                <w:szCs w:val="20"/>
              </w:rPr>
            </w:pPr>
          </w:p>
        </w:tc>
      </w:tr>
      <w:tr w:rsidR="001B76EB" w:rsidRPr="00213CBD" w14:paraId="1BA74699"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3EB0AE00"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t>1.3.m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1B101217"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 Số hiệu TKĐBTT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292B8E6"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61CC2067"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F03E8E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409FB4D"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0DFA5A52"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5867A8BF"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BC180A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97060C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73D864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55901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3866A1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6A11872"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1D33C5A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3345DA"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580BAB6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2BAE41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CCE1C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CFE7B9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9D72F3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F3AF3A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3A2EB25"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C23C63B"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3788C76"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72B1928F"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150765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6D9450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839A0F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5E1F163"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57F636F5" w14:textId="77777777" w:rsidR="00954243" w:rsidRPr="00213CBD" w:rsidRDefault="00954243" w:rsidP="00C03299">
            <w:pPr>
              <w:jc w:val="center"/>
              <w:rPr>
                <w:rFonts w:ascii="Times New Roman" w:hAnsi="Times New Roman"/>
                <w:color w:val="000000"/>
                <w:sz w:val="20"/>
                <w:szCs w:val="20"/>
              </w:rPr>
            </w:pPr>
          </w:p>
        </w:tc>
      </w:tr>
      <w:tr w:rsidR="001B76EB" w:rsidRPr="00213CBD" w14:paraId="7EF009CF"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B4C1D2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1.4</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206EBCF"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Biện pháp đảm bảo thanh toán khác cho dịch vụ hỗ trợ thu hộ, chi hộ</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E91363F"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3DAE4C1"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F86A01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AB8ACB6"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39C67C7D"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0EA28DFF"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D2E272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EA11A3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577DDB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2827E1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32D124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323DFCC"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424D8E6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45D92A3"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04CF430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E4BCFF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D752D4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3582AF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874CB2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3A1677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20AF5BA"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981D4F0"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4D2B21B"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5207BB7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DB0395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C93DE4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FC2007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0988616"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165CBDF4" w14:textId="77777777" w:rsidR="00954243" w:rsidRPr="00213CBD" w:rsidRDefault="00954243" w:rsidP="00C03299">
            <w:pPr>
              <w:jc w:val="center"/>
              <w:rPr>
                <w:rFonts w:ascii="Times New Roman" w:hAnsi="Times New Roman"/>
                <w:color w:val="000000"/>
                <w:sz w:val="20"/>
                <w:szCs w:val="20"/>
              </w:rPr>
            </w:pPr>
          </w:p>
        </w:tc>
      </w:tr>
      <w:tr w:rsidR="001B76EB" w:rsidRPr="00213CBD" w14:paraId="713467CD"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59B5580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1.4.1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1CFF4BA1"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Tên biện pháp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9052AB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644966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304AEB26"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52BE2B4"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3FA4DB52"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327EC10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3BF835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1E154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E23A7A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8E471F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EF5BE1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48A679F"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7CB634D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5164CDC"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738F80A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34702F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64ACE5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EDBF54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75D1AF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9E0CA9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FC9515B"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494300FA"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2A894665"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F5E66C8"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399FB8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553EB2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F6FE61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2DBEF48"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1A776397" w14:textId="77777777" w:rsidR="00954243" w:rsidRPr="00213CBD" w:rsidRDefault="00954243" w:rsidP="00C03299">
            <w:pPr>
              <w:jc w:val="center"/>
              <w:rPr>
                <w:rFonts w:ascii="Times New Roman" w:hAnsi="Times New Roman"/>
                <w:color w:val="000000"/>
                <w:sz w:val="20"/>
                <w:szCs w:val="20"/>
              </w:rPr>
            </w:pPr>
          </w:p>
        </w:tc>
      </w:tr>
      <w:tr w:rsidR="001B76EB" w:rsidRPr="00213CBD" w14:paraId="7CA67F79" w14:textId="77777777" w:rsidTr="001B76EB">
        <w:trPr>
          <w:trHeight w:val="443"/>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027F1C6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171A236"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F68E90E"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6C19D1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5CB487D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4CC596A"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7E8EF937"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4DFBBEA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DCDAFF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E4390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C6D628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B6A388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507583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5CF8F8A"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66C29A5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2A8DDF1"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33573F9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52E6F6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175629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F542B53"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B0EDB4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3FF219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DB95062"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794DC353"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374B2D95"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5A206C4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8E757C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E205C8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A8A164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84C7CE"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36F1FDE8" w14:textId="77777777" w:rsidR="00954243" w:rsidRPr="00213CBD" w:rsidRDefault="00954243" w:rsidP="00C03299">
            <w:pPr>
              <w:jc w:val="center"/>
              <w:rPr>
                <w:rFonts w:ascii="Times New Roman" w:hAnsi="Times New Roman"/>
                <w:color w:val="000000"/>
                <w:sz w:val="20"/>
                <w:szCs w:val="20"/>
              </w:rPr>
            </w:pPr>
          </w:p>
        </w:tc>
      </w:tr>
      <w:tr w:rsidR="001B76EB" w:rsidRPr="00213CBD" w14:paraId="73914F5E"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1A754F2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1.4.m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2169565E"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Tên biện pháp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1232286"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BF0485F"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C15283F"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2B5DA86"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158CEDDF"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5A8E376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CF0BF3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AE4756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979A54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AC63DA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237231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84A7F93"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3D0D102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9319BA2"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3F2C6C2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63E910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94F7AF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92DF888"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3A42AD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C0D0F4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C0F7945"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8AC368B"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1B52A51"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4E254BA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7D3300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BE6AD3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B90496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95C211A"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7E6E9684" w14:textId="77777777" w:rsidR="00954243" w:rsidRPr="00213CBD" w:rsidRDefault="00954243" w:rsidP="00C03299">
            <w:pPr>
              <w:jc w:val="center"/>
              <w:rPr>
                <w:rFonts w:ascii="Times New Roman" w:hAnsi="Times New Roman"/>
                <w:color w:val="000000"/>
                <w:sz w:val="20"/>
                <w:szCs w:val="20"/>
              </w:rPr>
            </w:pPr>
          </w:p>
        </w:tc>
      </w:tr>
      <w:tr w:rsidR="001B76EB" w:rsidRPr="00213CBD" w14:paraId="4BAC34FA" w14:textId="77777777" w:rsidTr="001B76EB">
        <w:trPr>
          <w:trHeight w:val="485"/>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89ECE73" w14:textId="77777777" w:rsidR="00954243" w:rsidRPr="00213CBD" w:rsidRDefault="00954243" w:rsidP="00C03299">
            <w:pPr>
              <w:jc w:val="center"/>
              <w:rPr>
                <w:rFonts w:ascii="Times New Roman" w:hAnsi="Times New Roman"/>
                <w:b/>
                <w:color w:val="000000"/>
                <w:sz w:val="20"/>
                <w:szCs w:val="20"/>
              </w:rPr>
            </w:pPr>
            <w:r w:rsidRPr="00213CBD">
              <w:rPr>
                <w:rFonts w:ascii="Times New Roman" w:hAnsi="Times New Roman"/>
                <w:b/>
                <w:color w:val="000000"/>
                <w:sz w:val="20"/>
                <w:szCs w:val="20"/>
              </w:rPr>
              <w:t>2</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F62CAA5" w14:textId="77777777" w:rsidR="00954243" w:rsidRPr="00213CBD" w:rsidRDefault="00954243" w:rsidP="00C03299">
            <w:pPr>
              <w:rPr>
                <w:rFonts w:ascii="Times New Roman" w:hAnsi="Times New Roman"/>
                <w:b/>
                <w:color w:val="000000"/>
                <w:sz w:val="20"/>
                <w:szCs w:val="20"/>
              </w:rPr>
            </w:pPr>
            <w:r w:rsidRPr="00213CBD">
              <w:rPr>
                <w:rFonts w:ascii="Times New Roman" w:hAnsi="Times New Roman"/>
                <w:b/>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3C0516F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A4F3230"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3B452C36"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7BDE61C"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7B31BFD9"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3E99D57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E9E931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47DABE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439836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D7209B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AEC67E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A5B1DBA"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3490385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BCF5926"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7C9BC8F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F79947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6420A1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E8B469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01EF38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E716D7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0824062"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5FECBFA0"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88036AB"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09BDF3EC"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5743683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003059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EFB31E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5B5300C"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330115C0" w14:textId="77777777" w:rsidR="00954243" w:rsidRPr="00213CBD" w:rsidRDefault="00954243" w:rsidP="00C03299">
            <w:pPr>
              <w:jc w:val="center"/>
              <w:rPr>
                <w:rFonts w:ascii="Times New Roman" w:hAnsi="Times New Roman"/>
                <w:color w:val="000000"/>
                <w:sz w:val="20"/>
                <w:szCs w:val="20"/>
              </w:rPr>
            </w:pPr>
          </w:p>
        </w:tc>
      </w:tr>
      <w:tr w:rsidR="001B76EB" w:rsidRPr="00213CBD" w14:paraId="79BCBE46" w14:textId="77777777" w:rsidTr="001B76EB">
        <w:trPr>
          <w:trHeight w:val="485"/>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8792693" w14:textId="77777777" w:rsidR="00954243" w:rsidRPr="00213CBD" w:rsidRDefault="00954243" w:rsidP="00C03299">
            <w:pPr>
              <w:jc w:val="center"/>
              <w:rPr>
                <w:rFonts w:ascii="Times New Roman" w:hAnsi="Times New Roman"/>
                <w:b/>
                <w:color w:val="000000"/>
                <w:sz w:val="20"/>
                <w:szCs w:val="20"/>
              </w:rPr>
            </w:pPr>
            <w:r w:rsidRPr="00213CBD">
              <w:rPr>
                <w:rFonts w:ascii="Times New Roman" w:hAnsi="Times New Roman"/>
                <w:b/>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AC9A161" w14:textId="77777777" w:rsidR="00954243" w:rsidRPr="00213CBD" w:rsidRDefault="00954243" w:rsidP="00C03299">
            <w:pPr>
              <w:rPr>
                <w:rFonts w:ascii="Times New Roman" w:hAnsi="Times New Roman"/>
                <w:b/>
                <w:color w:val="000000"/>
                <w:sz w:val="20"/>
                <w:szCs w:val="20"/>
              </w:rPr>
            </w:pPr>
            <w:r w:rsidRPr="00213CBD">
              <w:rPr>
                <w:rFonts w:ascii="Times New Roman" w:hAnsi="Times New Roman"/>
                <w:b/>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440E71F"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8EF64C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2FA224C"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102AF0D"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3F025FB6"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591EA8B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83BB8B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62A39D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CF8F1F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568B33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CAFBD7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D0537F5"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6C4079C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08CEE50"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399F21E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8E415D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126177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D5F2BF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7256BC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1A3B59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07A199A"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735082E"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3887A161"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4646E9D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2984E02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997065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1DBF65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E86A8FF"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1F0E115C" w14:textId="77777777" w:rsidR="00954243" w:rsidRPr="00213CBD" w:rsidRDefault="00954243" w:rsidP="00C03299">
            <w:pPr>
              <w:jc w:val="center"/>
              <w:rPr>
                <w:rFonts w:ascii="Times New Roman" w:hAnsi="Times New Roman"/>
                <w:color w:val="000000"/>
                <w:sz w:val="20"/>
                <w:szCs w:val="20"/>
              </w:rPr>
            </w:pPr>
          </w:p>
        </w:tc>
      </w:tr>
      <w:tr w:rsidR="001B76EB" w:rsidRPr="00213CBD" w14:paraId="423428C2"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DC8B0C" w14:textId="77777777" w:rsidR="00954243" w:rsidRPr="00213CBD" w:rsidRDefault="00954243" w:rsidP="00C03299">
            <w:pPr>
              <w:jc w:val="center"/>
              <w:rPr>
                <w:rFonts w:ascii="Times New Roman" w:hAnsi="Times New Roman"/>
                <w:b/>
                <w:bCs/>
                <w:color w:val="000000"/>
                <w:sz w:val="20"/>
                <w:szCs w:val="20"/>
              </w:rPr>
            </w:pPr>
            <w:r w:rsidRPr="00213CBD">
              <w:rPr>
                <w:rFonts w:ascii="Times New Roman" w:hAnsi="Times New Roman"/>
                <w:b/>
                <w:bCs/>
                <w:color w:val="000000"/>
                <w:sz w:val="20"/>
                <w:szCs w:val="20"/>
              </w:rPr>
              <w:lastRenderedPageBreak/>
              <w:t>n</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F42DF" w14:textId="77777777" w:rsidR="00954243" w:rsidRPr="00213CBD" w:rsidRDefault="00954243" w:rsidP="00C03299">
            <w:pPr>
              <w:rPr>
                <w:rFonts w:ascii="Times New Roman" w:hAnsi="Times New Roman"/>
                <w:b/>
                <w:bCs/>
                <w:color w:val="000000"/>
                <w:sz w:val="20"/>
                <w:szCs w:val="20"/>
              </w:rPr>
            </w:pPr>
            <w:r w:rsidRPr="00213CBD">
              <w:rPr>
                <w:rFonts w:ascii="Times New Roman" w:hAnsi="Times New Roman"/>
                <w:b/>
                <w:bCs/>
                <w:color w:val="000000"/>
                <w:sz w:val="20"/>
                <w:szCs w:val="20"/>
              </w:rPr>
              <w:t>Tên TCTGTT thứ n</w:t>
            </w:r>
          </w:p>
        </w:tc>
        <w:tc>
          <w:tcPr>
            <w:tcW w:w="2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533F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2E8359F"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15DDDF7"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9193854"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92C21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2BA79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C94C8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88EC6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E2B2D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F4BAF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B6CC5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CAE2C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6AC1C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991F8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5B39E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C97E8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06F30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A731E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32789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49BEA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23FF8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0EEFC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27118A4C"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F359C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20C71A4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7F57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1217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8C908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1E99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27BABEBD" w14:textId="77777777" w:rsidR="00954243" w:rsidRPr="00213CBD" w:rsidRDefault="00954243" w:rsidP="00C03299">
            <w:pPr>
              <w:jc w:val="center"/>
              <w:rPr>
                <w:rFonts w:ascii="Times New Roman" w:hAnsi="Times New Roman"/>
                <w:color w:val="000000"/>
                <w:sz w:val="20"/>
                <w:szCs w:val="20"/>
              </w:rPr>
            </w:pPr>
          </w:p>
        </w:tc>
      </w:tr>
      <w:tr w:rsidR="001B76EB" w:rsidRPr="00213CBD" w14:paraId="7D8986C8"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660C7AFB"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n.1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07D6ED97"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Thời gian triển khai hợp tác</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B657DBD"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F95AB3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0BD6BBAC"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7EA62AA"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05D801E8"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4ACDD53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579275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3E84E8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219D49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3FE1B4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669F60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A10F01E"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36D88CD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CA0A538"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29EF324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867CA7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0CE414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3ABB7D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DB83B3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FC3DEA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8429A2B"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E213F42"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C84A670"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27F1D9E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44123C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20626E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10EC90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F41EC7A"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5F19D83D" w14:textId="77777777" w:rsidR="00954243" w:rsidRPr="00213CBD" w:rsidRDefault="00954243" w:rsidP="00C03299">
            <w:pPr>
              <w:jc w:val="center"/>
              <w:rPr>
                <w:rFonts w:ascii="Times New Roman" w:hAnsi="Times New Roman"/>
                <w:color w:val="000000"/>
                <w:sz w:val="20"/>
                <w:szCs w:val="20"/>
              </w:rPr>
            </w:pPr>
          </w:p>
        </w:tc>
      </w:tr>
      <w:tr w:rsidR="001B76EB" w:rsidRPr="00213CBD" w14:paraId="15FBC6C2"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00492B5"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n.1.1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A7CDA88"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Dịch vụ ví điện tử</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2D876C3"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550EB22"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C595E75"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B895F95"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5024AFFE"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2A808D73"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0BF370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2AE5DC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651A15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4A884D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FFC0E7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3C371C0"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1BEFA50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39A9B97"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6D4FC37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80AEE1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65BFEC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24A1B1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FFF2D4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B7905C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CDEE52D"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E0AD95F"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4141EC40"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19112BD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2CABF3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716E6C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4A0C19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301246"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5D3A05C2" w14:textId="77777777" w:rsidR="00954243" w:rsidRPr="00213CBD" w:rsidRDefault="00954243" w:rsidP="00C03299">
            <w:pPr>
              <w:jc w:val="center"/>
              <w:rPr>
                <w:rFonts w:ascii="Times New Roman" w:hAnsi="Times New Roman"/>
                <w:color w:val="000000"/>
                <w:sz w:val="20"/>
                <w:szCs w:val="20"/>
              </w:rPr>
            </w:pPr>
          </w:p>
        </w:tc>
      </w:tr>
      <w:tr w:rsidR="001B76EB" w:rsidRPr="00213CBD" w14:paraId="1B8D9933"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704CDCD"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n.1.2</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0E581CB3"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Dịch vụ cổng thanh toán điện tử</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551AFCE"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9D25532"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51B0D1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9D238D2"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70DAA7BA"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0F6189C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BF0416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B0B0F8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25E629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9F9F4F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5371F4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EB73964"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762161F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9B7C96B"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1AB710C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C0B3BF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60964B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16A0B5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C40CA7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CA3046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4EBC0FA"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356F217"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299229D5"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75BA32C"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18FC42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365A91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15DBA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797B9BC"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32BD19A5" w14:textId="77777777" w:rsidR="00954243" w:rsidRPr="00213CBD" w:rsidRDefault="00954243" w:rsidP="00C03299">
            <w:pPr>
              <w:jc w:val="center"/>
              <w:rPr>
                <w:rFonts w:ascii="Times New Roman" w:hAnsi="Times New Roman"/>
                <w:color w:val="000000"/>
                <w:sz w:val="20"/>
                <w:szCs w:val="20"/>
              </w:rPr>
            </w:pPr>
          </w:p>
        </w:tc>
      </w:tr>
      <w:tr w:rsidR="001B76EB" w:rsidRPr="00213CBD" w14:paraId="78275E9E"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23AED3B"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n.1.3</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9ABB0A6"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Dịch vụ hỗ trợ thu hộ, chi hộ</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AA49D54"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834953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44DB9A0"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4D6E3CE"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42EDFD8C"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3F24C80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11AFBD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33CBA5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BC504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03A574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9323DF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78109E5"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0C65811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D171718"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69DDBA3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A3E19F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B77CD5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E0E2327"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F677C1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011429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133B360"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67756FFF"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F5668DF"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510207A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5ED81C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3990B9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15E2DD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5127637"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704DEA6E" w14:textId="77777777" w:rsidR="00954243" w:rsidRPr="00213CBD" w:rsidRDefault="00954243" w:rsidP="00C03299">
            <w:pPr>
              <w:jc w:val="center"/>
              <w:rPr>
                <w:rFonts w:ascii="Times New Roman" w:hAnsi="Times New Roman"/>
                <w:color w:val="000000"/>
                <w:sz w:val="20"/>
                <w:szCs w:val="20"/>
              </w:rPr>
            </w:pPr>
          </w:p>
        </w:tc>
      </w:tr>
      <w:tr w:rsidR="001B76EB" w:rsidRPr="00213CBD" w14:paraId="5082E430"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1965B98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n.2</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E8B39B2"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 xml:space="preserve">TKĐBTT cho dịch vụ ví điện tử </w:t>
            </w:r>
            <w:r w:rsidRPr="00213CBD">
              <w:rPr>
                <w:rFonts w:ascii="Times New Roman" w:hAnsi="Times New Roman"/>
                <w:bCs/>
                <w:color w:val="000000"/>
                <w:sz w:val="20"/>
                <w:szCs w:val="20"/>
              </w:rPr>
              <w:t>(n.2.1+…+n.2.m)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E3150B5"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4F21115"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0586510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CDF8A3C" w14:textId="77777777" w:rsidR="00954243" w:rsidRPr="00213CBD" w:rsidRDefault="00954243" w:rsidP="00C03299">
            <w:pPr>
              <w:jc w:val="center"/>
              <w:rPr>
                <w:rFonts w:ascii="Times New Roman" w:hAnsi="Times New Roman"/>
                <w:color w:val="FF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76C6C99B"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tcPr>
          <w:p w14:paraId="433126C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FA9C10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E5E81A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AA1D82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DED8E1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5D708D8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1F23BF9"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tcPr>
          <w:p w14:paraId="04F3A7B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274B174"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1C8708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192C10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603909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1CEDE67"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1836DE5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BFBE5E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9AEA667"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tcPr>
          <w:p w14:paraId="1C32AA11"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tcPr>
          <w:p w14:paraId="5EB31030"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1680DC41"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tcPr>
          <w:p w14:paraId="688E62C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3970833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2C660EA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tcPr>
          <w:p w14:paraId="624BD475"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12227F86" w14:textId="77777777" w:rsidR="00954243" w:rsidRPr="00213CBD" w:rsidRDefault="00954243" w:rsidP="00C03299">
            <w:pPr>
              <w:jc w:val="center"/>
              <w:rPr>
                <w:rFonts w:ascii="Times New Roman" w:hAnsi="Times New Roman"/>
                <w:color w:val="000000"/>
                <w:sz w:val="20"/>
                <w:szCs w:val="20"/>
              </w:rPr>
            </w:pPr>
          </w:p>
        </w:tc>
      </w:tr>
      <w:tr w:rsidR="001B76EB" w:rsidRPr="00213CBD" w14:paraId="01556141"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78DB3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n.2.1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7F3F72"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Số hiệu TKĐBTT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B1F08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8652509"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3B4ABABD"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CEAB0CA" w14:textId="77777777" w:rsidR="00954243" w:rsidRPr="00213CBD" w:rsidRDefault="00954243" w:rsidP="00C03299">
            <w:pPr>
              <w:jc w:val="center"/>
              <w:rPr>
                <w:rFonts w:ascii="Times New Roman" w:hAnsi="Times New Roman"/>
                <w:color w:val="FF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CFDD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2ED6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899EF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560A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A7DA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2467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C6B0F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04DE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A2E2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A4D3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0FAC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1FFF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62FE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8842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3118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8452D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9EF8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79C9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31DFE2EA"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1078B"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295B45D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D93747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CE7E2E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6F7AFE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724D6E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3B5685BC" w14:textId="77777777" w:rsidR="00954243" w:rsidRPr="00213CBD" w:rsidRDefault="00954243" w:rsidP="00C03299">
            <w:pPr>
              <w:jc w:val="center"/>
              <w:rPr>
                <w:rFonts w:ascii="Times New Roman" w:hAnsi="Times New Roman"/>
                <w:color w:val="000000"/>
                <w:sz w:val="20"/>
                <w:szCs w:val="20"/>
              </w:rPr>
            </w:pPr>
          </w:p>
        </w:tc>
      </w:tr>
      <w:tr w:rsidR="001B76EB" w:rsidRPr="00213CBD" w14:paraId="7B0FD853" w14:textId="77777777" w:rsidTr="001B76EB">
        <w:trPr>
          <w:trHeight w:val="359"/>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0B9E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9A598"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029E1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B78E64D"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7827E60B"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DB13E8A" w14:textId="77777777" w:rsidR="00954243" w:rsidRPr="00213CBD" w:rsidRDefault="00954243" w:rsidP="00C03299">
            <w:pPr>
              <w:jc w:val="center"/>
              <w:rPr>
                <w:rFonts w:ascii="Times New Roman" w:hAnsi="Times New Roman"/>
                <w:color w:val="FF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9086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524B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DBE7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0DA8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2C848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5D35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97A5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704E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37BE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4BB5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52AB9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E0DF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B619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D123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18335"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341F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5E75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9FBC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5DADF4F0"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A72A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412C635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EEC5E0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CDFB5F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D55926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6DDB3E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324ACFBA" w14:textId="77777777" w:rsidR="00954243" w:rsidRPr="00213CBD" w:rsidRDefault="00954243" w:rsidP="00C03299">
            <w:pPr>
              <w:jc w:val="center"/>
              <w:rPr>
                <w:rFonts w:ascii="Times New Roman" w:hAnsi="Times New Roman"/>
                <w:color w:val="000000"/>
                <w:sz w:val="20"/>
                <w:szCs w:val="20"/>
              </w:rPr>
            </w:pPr>
          </w:p>
        </w:tc>
      </w:tr>
      <w:tr w:rsidR="001B76EB" w:rsidRPr="00213CBD" w14:paraId="1BC50D40" w14:textId="77777777" w:rsidTr="001B76EB">
        <w:trPr>
          <w:trHeight w:val="72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AEC7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lastRenderedPageBreak/>
              <w:t>n.2.m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ED5C5"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 Số hiệu TKĐBTT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DBAB0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63DEC51"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09F83B2"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28BFF57" w14:textId="77777777" w:rsidR="00954243" w:rsidRPr="00213CBD" w:rsidRDefault="00954243" w:rsidP="00C03299">
            <w:pPr>
              <w:jc w:val="center"/>
              <w:rPr>
                <w:rFonts w:ascii="Times New Roman" w:hAnsi="Times New Roman"/>
                <w:color w:val="FF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F859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53E8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7DD71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1000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A8D1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2A96F"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8ABC27"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0D9D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102D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7AD42"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E6FB4"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03C1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8ED158"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1E84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388DF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AE99D"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D0FE4E"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8E11C"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22" w:type="pct"/>
            <w:tcBorders>
              <w:top w:val="single" w:sz="4" w:space="0" w:color="auto"/>
              <w:left w:val="single" w:sz="4" w:space="0" w:color="auto"/>
              <w:bottom w:val="single" w:sz="4" w:space="0" w:color="auto"/>
              <w:right w:val="single" w:sz="4" w:space="0" w:color="auto"/>
            </w:tcBorders>
          </w:tcPr>
          <w:p w14:paraId="6BA0C2CA"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DB48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p w14:paraId="52E2426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D195FB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1793569"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202DFC1"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1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34EA416"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 </w:t>
            </w:r>
          </w:p>
        </w:tc>
        <w:tc>
          <w:tcPr>
            <w:tcW w:w="265" w:type="pct"/>
            <w:tcBorders>
              <w:top w:val="single" w:sz="4" w:space="0" w:color="auto"/>
              <w:left w:val="single" w:sz="4" w:space="0" w:color="auto"/>
              <w:bottom w:val="single" w:sz="4" w:space="0" w:color="auto"/>
              <w:right w:val="single" w:sz="4" w:space="0" w:color="auto"/>
            </w:tcBorders>
            <w:shd w:val="clear" w:color="000000" w:fill="D9D9D9"/>
          </w:tcPr>
          <w:p w14:paraId="3AF9C9F2" w14:textId="77777777" w:rsidR="00954243" w:rsidRPr="00213CBD" w:rsidRDefault="00954243" w:rsidP="00C03299">
            <w:pPr>
              <w:jc w:val="center"/>
              <w:rPr>
                <w:rFonts w:ascii="Times New Roman" w:hAnsi="Times New Roman"/>
                <w:color w:val="000000"/>
                <w:sz w:val="20"/>
                <w:szCs w:val="20"/>
              </w:rPr>
            </w:pPr>
          </w:p>
        </w:tc>
      </w:tr>
      <w:tr w:rsidR="001B76EB" w:rsidRPr="00213CBD" w14:paraId="5884BA24"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19A1CE6"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bCs/>
                <w:color w:val="000000"/>
                <w:sz w:val="20"/>
                <w:szCs w:val="20"/>
              </w:rPr>
              <w:t>n.3</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0539CCA"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bCs/>
                <w:color w:val="000000"/>
                <w:sz w:val="20"/>
                <w:szCs w:val="20"/>
              </w:rPr>
              <w:t>TKĐBTT cho dịch vụ hỗ trợ thu hộ, chi hộ (n.3.1+…+n.3.m)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2B2C753"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F95A21A"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2A78AF5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2EA713E"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14:paraId="270747EB"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5D5EC787"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81978F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443277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F4D40B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1B79EF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C5958D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AB13EE4"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1CC6791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51F1230"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140977D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A46E94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D709D9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45A7E4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EAC1EA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C20958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9144F7B"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B39DE73"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3617C788"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FFFFFF"/>
            <w:vAlign w:val="center"/>
          </w:tcPr>
          <w:p w14:paraId="494E798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298468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6D725E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6D6D05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A043C66"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0F8E133D" w14:textId="77777777" w:rsidR="00954243" w:rsidRPr="00213CBD" w:rsidRDefault="00954243" w:rsidP="00C03299">
            <w:pPr>
              <w:jc w:val="center"/>
              <w:rPr>
                <w:rFonts w:ascii="Times New Roman" w:hAnsi="Times New Roman"/>
                <w:color w:val="000000"/>
                <w:sz w:val="20"/>
                <w:szCs w:val="20"/>
              </w:rPr>
            </w:pPr>
          </w:p>
        </w:tc>
      </w:tr>
      <w:tr w:rsidR="001B76EB" w:rsidRPr="00213CBD" w14:paraId="2E3B7C8D"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6E5CCA5"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t>n.3.1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8E8C06A"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Số hiệu TKĐBTT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42A80B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2D97EC81"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3858E16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4CC5D19"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14:paraId="6F1C6DC2"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30AB97F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1F205E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CD9053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CAB20A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C1137C8"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B95D09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D6F2D82"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6D319E2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38E2F44"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20B8148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0F93EB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4E6BB2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2A5CEFC"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E0265E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D0C05E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14BC849"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334F7009"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0989E91B"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FFFFFF"/>
            <w:vAlign w:val="center"/>
          </w:tcPr>
          <w:p w14:paraId="0AC0708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13A8A11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7399B5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80A4A1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DC8AE72"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66D90256" w14:textId="77777777" w:rsidR="00954243" w:rsidRPr="00213CBD" w:rsidRDefault="00954243" w:rsidP="00C03299">
            <w:pPr>
              <w:jc w:val="center"/>
              <w:rPr>
                <w:rFonts w:ascii="Times New Roman" w:hAnsi="Times New Roman"/>
                <w:color w:val="000000"/>
                <w:sz w:val="20"/>
                <w:szCs w:val="20"/>
              </w:rPr>
            </w:pPr>
          </w:p>
        </w:tc>
      </w:tr>
      <w:tr w:rsidR="001B76EB" w:rsidRPr="00213CBD" w14:paraId="44B1F41C" w14:textId="77777777" w:rsidTr="001B76EB">
        <w:trPr>
          <w:trHeight w:val="34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3B2608DC"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D2EBF62"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570D5D0"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4C763C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404BB39E"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3368493"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14:paraId="4D88BC84"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11B4E7E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43040A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A2C72E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640B88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BF4A84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3E8885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AC2E4F1"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61D5D7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3A8F8D3"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645E995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C2D343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D37D4E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1EF75F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A8E3D1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DCB189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37C16C8"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4A829EAB"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00DDFD0"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FFFFFF"/>
            <w:vAlign w:val="center"/>
          </w:tcPr>
          <w:p w14:paraId="7F4FF24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90F2F3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6942B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D4551A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75AD7D2"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73169729" w14:textId="77777777" w:rsidR="00954243" w:rsidRPr="00213CBD" w:rsidRDefault="00954243" w:rsidP="00C03299">
            <w:pPr>
              <w:jc w:val="center"/>
              <w:rPr>
                <w:rFonts w:ascii="Times New Roman" w:hAnsi="Times New Roman"/>
                <w:color w:val="000000"/>
                <w:sz w:val="20"/>
                <w:szCs w:val="20"/>
              </w:rPr>
            </w:pPr>
          </w:p>
        </w:tc>
      </w:tr>
      <w:tr w:rsidR="001B76EB" w:rsidRPr="00213CBD" w14:paraId="51E0D9E8"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79EEA585" w14:textId="77777777" w:rsidR="00954243" w:rsidRPr="00213CBD" w:rsidRDefault="00954243" w:rsidP="00C03299">
            <w:pPr>
              <w:jc w:val="center"/>
              <w:rPr>
                <w:rFonts w:ascii="Times New Roman" w:hAnsi="Times New Roman"/>
                <w:bCs/>
                <w:color w:val="000000"/>
                <w:sz w:val="20"/>
                <w:szCs w:val="20"/>
              </w:rPr>
            </w:pPr>
            <w:r w:rsidRPr="00213CBD">
              <w:rPr>
                <w:rFonts w:ascii="Times New Roman" w:hAnsi="Times New Roman"/>
                <w:color w:val="000000"/>
                <w:sz w:val="20"/>
                <w:szCs w:val="20"/>
              </w:rPr>
              <w:t>n.3.m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5350C6DE" w14:textId="77777777" w:rsidR="00954243" w:rsidRPr="00213CBD" w:rsidRDefault="00954243" w:rsidP="00C03299">
            <w:pPr>
              <w:rPr>
                <w:rFonts w:ascii="Times New Roman" w:hAnsi="Times New Roman"/>
                <w:bCs/>
                <w:color w:val="000000"/>
                <w:sz w:val="20"/>
                <w:szCs w:val="20"/>
              </w:rPr>
            </w:pPr>
            <w:r w:rsidRPr="00213CBD">
              <w:rPr>
                <w:rFonts w:ascii="Times New Roman" w:hAnsi="Times New Roman"/>
                <w:color w:val="000000"/>
                <w:sz w:val="20"/>
                <w:szCs w:val="20"/>
              </w:rPr>
              <w:t> Số hiệu TKĐBTT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CEA0DAF"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1A1BE704"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3B7A4245"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C4D2549"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14:paraId="169C41A8"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038F7F3C"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310D2E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778956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80973C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DAC6D5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AEAA13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6372D91"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3DDC002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BFF726C"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51D57C4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60E01A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262CE5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392DBE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40B609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385971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702081A"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13FD9082"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019D9483"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FFFFFF"/>
            <w:vAlign w:val="center"/>
          </w:tcPr>
          <w:p w14:paraId="15570B6E"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75E4A6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7588BA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AF1383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3066D92"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68A660EA" w14:textId="77777777" w:rsidR="00954243" w:rsidRPr="00213CBD" w:rsidRDefault="00954243" w:rsidP="00C03299">
            <w:pPr>
              <w:jc w:val="center"/>
              <w:rPr>
                <w:rFonts w:ascii="Times New Roman" w:hAnsi="Times New Roman"/>
                <w:color w:val="000000"/>
                <w:sz w:val="20"/>
                <w:szCs w:val="20"/>
              </w:rPr>
            </w:pPr>
          </w:p>
        </w:tc>
      </w:tr>
      <w:tr w:rsidR="001B76EB" w:rsidRPr="00213CBD" w14:paraId="6BD00639"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3A147E8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n.4</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3F462A47"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Biện pháp đảm bảo thanh toán khác cho dịch vụ hỗ trợ thu hộ, chi hộ</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1D0B29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3E605207"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1037A41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19F1D7C"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103B060D"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4363D8B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87CF27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C6DA15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4D404C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4C78B79"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63E8A9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8583A7F"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0BC8D9F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35F1C5F"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62D0261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652991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9C926C3"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4E0BAEB"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3C6F861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D76F299"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745A8CD"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4669BCC7"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617C0551"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DE4EB4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222465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7F0C80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B36814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50A24FC"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shd w:val="clear" w:color="auto" w:fill="D9D9D9"/>
          </w:tcPr>
          <w:p w14:paraId="1139A733" w14:textId="77777777" w:rsidR="00954243" w:rsidRPr="00213CBD" w:rsidRDefault="00954243" w:rsidP="00C03299">
            <w:pPr>
              <w:jc w:val="center"/>
              <w:rPr>
                <w:rFonts w:ascii="Times New Roman" w:hAnsi="Times New Roman"/>
                <w:color w:val="000000"/>
                <w:sz w:val="20"/>
                <w:szCs w:val="20"/>
              </w:rPr>
            </w:pPr>
          </w:p>
        </w:tc>
      </w:tr>
      <w:tr w:rsidR="001B76EB" w:rsidRPr="00213CBD" w14:paraId="54B2B3CB"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268BA97A"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lastRenderedPageBreak/>
              <w:t>n.4.1</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56F16F08"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Tên biện pháp thứ nhất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73D6B37"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A46C045"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674B061C"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436415B"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70760A16"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7B6DD983"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03E699B"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566324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CA2C46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B546BC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0B736A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FB9DAC6"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580AB9D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E894E9E"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6499DC7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DAC801F"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DBC27D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65213D7"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5CFEEA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5045F4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3C901DC"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11593C8D"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2774A8B8"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417956DD"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70622B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16EBCC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04D8A5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9C025DB"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5B7939FE" w14:textId="77777777" w:rsidR="00954243" w:rsidRPr="00213CBD" w:rsidRDefault="00954243" w:rsidP="00C03299">
            <w:pPr>
              <w:jc w:val="center"/>
              <w:rPr>
                <w:rFonts w:ascii="Times New Roman" w:hAnsi="Times New Roman"/>
                <w:color w:val="000000"/>
                <w:sz w:val="20"/>
                <w:szCs w:val="20"/>
              </w:rPr>
            </w:pPr>
          </w:p>
        </w:tc>
      </w:tr>
      <w:tr w:rsidR="001B76EB" w:rsidRPr="00213CBD" w14:paraId="3A9724CF" w14:textId="77777777" w:rsidTr="001B76EB">
        <w:trPr>
          <w:trHeight w:val="449"/>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66A84983"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1190D77"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9267722"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3B51237"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0488B109"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0AFC4CDC"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0C1D5C4E"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5D6AE1A5"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85F517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BC4B92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5005AE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9ACE154"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284D4C4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874F852"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7A672D2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33C9A1E"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26F16676"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5F4967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33DCFD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55A4450"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02FBA48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AE3A55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A4B9DDA"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1F3A674"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1B457AC6"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5383AE1C"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7DBB3A2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12B26C5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1F329C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896D83D"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5DF27C4B" w14:textId="77777777" w:rsidR="00954243" w:rsidRPr="00213CBD" w:rsidRDefault="00954243" w:rsidP="00C03299">
            <w:pPr>
              <w:jc w:val="center"/>
              <w:rPr>
                <w:rFonts w:ascii="Times New Roman" w:hAnsi="Times New Roman"/>
                <w:color w:val="000000"/>
                <w:sz w:val="20"/>
                <w:szCs w:val="20"/>
              </w:rPr>
            </w:pPr>
          </w:p>
        </w:tc>
      </w:tr>
      <w:tr w:rsidR="001B76EB" w:rsidRPr="00213CBD" w14:paraId="78E934D5" w14:textId="77777777" w:rsidTr="001B76EB">
        <w:trPr>
          <w:trHeight w:val="961"/>
        </w:trPr>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14:paraId="536BF1B0" w14:textId="77777777" w:rsidR="00954243" w:rsidRPr="00213CBD" w:rsidRDefault="00954243" w:rsidP="00C03299">
            <w:pPr>
              <w:jc w:val="center"/>
              <w:rPr>
                <w:rFonts w:ascii="Times New Roman" w:hAnsi="Times New Roman"/>
                <w:color w:val="000000"/>
                <w:sz w:val="20"/>
                <w:szCs w:val="20"/>
              </w:rPr>
            </w:pPr>
            <w:r w:rsidRPr="00213CBD">
              <w:rPr>
                <w:rFonts w:ascii="Times New Roman" w:hAnsi="Times New Roman"/>
                <w:color w:val="000000"/>
                <w:sz w:val="20"/>
                <w:szCs w:val="20"/>
              </w:rPr>
              <w:t>n.4.m</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F23DAA1" w14:textId="77777777" w:rsidR="00954243" w:rsidRPr="00213CBD" w:rsidRDefault="00954243" w:rsidP="00C03299">
            <w:pPr>
              <w:rPr>
                <w:rFonts w:ascii="Times New Roman" w:hAnsi="Times New Roman"/>
                <w:color w:val="000000"/>
                <w:sz w:val="20"/>
                <w:szCs w:val="20"/>
              </w:rPr>
            </w:pPr>
            <w:r w:rsidRPr="00213CBD">
              <w:rPr>
                <w:rFonts w:ascii="Times New Roman" w:hAnsi="Times New Roman"/>
                <w:color w:val="000000"/>
                <w:sz w:val="20"/>
                <w:szCs w:val="20"/>
              </w:rPr>
              <w:t>Tên biện pháp thứ m</w:t>
            </w: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D874FB1"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5B092738" w14:textId="77777777" w:rsidR="00954243" w:rsidRPr="00213CBD" w:rsidRDefault="00954243" w:rsidP="00C03299">
            <w:pPr>
              <w:jc w:val="center"/>
              <w:rPr>
                <w:rFonts w:ascii="Times New Roman" w:hAnsi="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D9D9D9"/>
          </w:tcPr>
          <w:p w14:paraId="09327B18" w14:textId="77777777" w:rsidR="00954243" w:rsidRPr="00213CBD" w:rsidRDefault="00954243" w:rsidP="00C03299">
            <w:pPr>
              <w:jc w:val="center"/>
              <w:rPr>
                <w:rFonts w:ascii="Times New Roman" w:hAnsi="Times New Roman"/>
                <w:color w:val="000000"/>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70A902D6" w14:textId="77777777" w:rsidR="00954243" w:rsidRPr="00213CBD" w:rsidRDefault="00954243" w:rsidP="00C03299">
            <w:pPr>
              <w:jc w:val="center"/>
              <w:rPr>
                <w:rFonts w:ascii="Times New Roman" w:hAnsi="Times New Roman"/>
                <w:color w:val="000000"/>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D9D9D9"/>
            <w:vAlign w:val="center"/>
          </w:tcPr>
          <w:p w14:paraId="1EDEB1A6" w14:textId="77777777" w:rsidR="00954243" w:rsidRPr="00213CBD" w:rsidRDefault="00954243" w:rsidP="00C03299">
            <w:pPr>
              <w:jc w:val="center"/>
              <w:rPr>
                <w:rFonts w:ascii="Times New Roman" w:hAnsi="Times New Roman"/>
                <w:color w:val="000000"/>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9D9D9"/>
            <w:vAlign w:val="center"/>
          </w:tcPr>
          <w:p w14:paraId="6051E1FA"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0572842"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AB0502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8FFE2C1"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BAABFE2"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40901CAA"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3A87E3F" w14:textId="77777777" w:rsidR="00954243" w:rsidRPr="00213CBD" w:rsidRDefault="00954243" w:rsidP="00C03299">
            <w:pPr>
              <w:jc w:val="center"/>
              <w:rPr>
                <w:rFonts w:ascii="Times New Roman" w:hAnsi="Times New Roman"/>
                <w:color w:val="000000"/>
                <w:sz w:val="20"/>
                <w:szCs w:val="20"/>
              </w:rPr>
            </w:pPr>
          </w:p>
        </w:tc>
        <w:tc>
          <w:tcPr>
            <w:tcW w:w="124" w:type="pct"/>
            <w:tcBorders>
              <w:top w:val="single" w:sz="4" w:space="0" w:color="auto"/>
              <w:left w:val="single" w:sz="4" w:space="0" w:color="auto"/>
              <w:bottom w:val="single" w:sz="4" w:space="0" w:color="auto"/>
              <w:right w:val="single" w:sz="4" w:space="0" w:color="auto"/>
            </w:tcBorders>
            <w:shd w:val="clear" w:color="auto" w:fill="D9D9D9"/>
            <w:vAlign w:val="center"/>
          </w:tcPr>
          <w:p w14:paraId="22002495"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A883EF8" w14:textId="77777777" w:rsidR="00954243" w:rsidRPr="00213CBD" w:rsidRDefault="00954243" w:rsidP="00C03299">
            <w:pPr>
              <w:jc w:val="center"/>
              <w:rPr>
                <w:rFonts w:ascii="Times New Roman" w:hAnsi="Times New Roman"/>
                <w:color w:val="000000"/>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D9D9D9"/>
            <w:vAlign w:val="center"/>
          </w:tcPr>
          <w:p w14:paraId="57E49DF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788BE51D"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29E17D14"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4A881F5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6327137C"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6D2375CE"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046B400C" w14:textId="77777777" w:rsidR="00954243" w:rsidRPr="00213CBD" w:rsidRDefault="00954243" w:rsidP="00C03299">
            <w:pPr>
              <w:jc w:val="center"/>
              <w:rPr>
                <w:rFonts w:ascii="Times New Roman" w:hAnsi="Times New Roman"/>
                <w:color w:val="000000"/>
                <w:sz w:val="20"/>
                <w:szCs w:val="20"/>
              </w:rPr>
            </w:pPr>
          </w:p>
        </w:tc>
        <w:tc>
          <w:tcPr>
            <w:tcW w:w="135" w:type="pct"/>
            <w:tcBorders>
              <w:top w:val="single" w:sz="4" w:space="0" w:color="auto"/>
              <w:left w:val="single" w:sz="4" w:space="0" w:color="auto"/>
              <w:bottom w:val="single" w:sz="4" w:space="0" w:color="auto"/>
              <w:right w:val="single" w:sz="4" w:space="0" w:color="auto"/>
            </w:tcBorders>
            <w:shd w:val="clear" w:color="auto" w:fill="D9D9D9"/>
            <w:vAlign w:val="center"/>
          </w:tcPr>
          <w:p w14:paraId="2184C887" w14:textId="77777777" w:rsidR="00954243" w:rsidRPr="00213CBD" w:rsidRDefault="00954243" w:rsidP="00C03299">
            <w:pPr>
              <w:jc w:val="center"/>
              <w:rPr>
                <w:rFonts w:ascii="Times New Roman" w:hAnsi="Times New Roman"/>
                <w:color w:val="000000"/>
                <w:sz w:val="20"/>
                <w:szCs w:val="20"/>
              </w:rPr>
            </w:pPr>
          </w:p>
        </w:tc>
        <w:tc>
          <w:tcPr>
            <w:tcW w:w="122" w:type="pct"/>
            <w:tcBorders>
              <w:top w:val="single" w:sz="4" w:space="0" w:color="auto"/>
              <w:left w:val="single" w:sz="4" w:space="0" w:color="auto"/>
              <w:bottom w:val="single" w:sz="4" w:space="0" w:color="auto"/>
              <w:right w:val="single" w:sz="4" w:space="0" w:color="auto"/>
            </w:tcBorders>
            <w:shd w:val="clear" w:color="auto" w:fill="D9D9D9"/>
          </w:tcPr>
          <w:p w14:paraId="7E0DB769" w14:textId="77777777" w:rsidR="00954243" w:rsidRPr="00213CBD" w:rsidRDefault="00954243" w:rsidP="00C03299">
            <w:pPr>
              <w:jc w:val="center"/>
              <w:rPr>
                <w:rFonts w:ascii="Times New Roman" w:hAnsi="Times New Roman"/>
                <w:color w:val="000000"/>
                <w:sz w:val="20"/>
                <w:szCs w:val="20"/>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F422536" w14:textId="77777777" w:rsidR="00954243" w:rsidRPr="00213CBD" w:rsidRDefault="00954243" w:rsidP="00C03299">
            <w:pPr>
              <w:jc w:val="center"/>
              <w:rPr>
                <w:rFonts w:ascii="Times New Roman" w:hAnsi="Times New Roman"/>
                <w:color w:val="000000"/>
                <w:sz w:val="20"/>
                <w:szCs w:val="20"/>
              </w:rPr>
            </w:pPr>
          </w:p>
        </w:tc>
        <w:tc>
          <w:tcPr>
            <w:tcW w:w="133" w:type="pct"/>
            <w:tcBorders>
              <w:top w:val="single" w:sz="4" w:space="0" w:color="auto"/>
              <w:left w:val="single" w:sz="4" w:space="0" w:color="auto"/>
              <w:bottom w:val="single" w:sz="4" w:space="0" w:color="auto"/>
              <w:right w:val="single" w:sz="4" w:space="0" w:color="auto"/>
            </w:tcBorders>
            <w:shd w:val="clear" w:color="auto" w:fill="D9D9D9"/>
            <w:vAlign w:val="center"/>
          </w:tcPr>
          <w:p w14:paraId="579A8260"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D887D28"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58365107" w14:textId="77777777" w:rsidR="00954243" w:rsidRPr="00213CBD" w:rsidRDefault="00954243" w:rsidP="00C03299">
            <w:pPr>
              <w:jc w:val="center"/>
              <w:rPr>
                <w:rFonts w:ascii="Times New Roman" w:hAnsi="Times New Roman"/>
                <w:color w:val="000000"/>
                <w:sz w:val="20"/>
                <w:szCs w:val="20"/>
              </w:rPr>
            </w:pPr>
          </w:p>
        </w:tc>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14:paraId="36CF7028" w14:textId="77777777" w:rsidR="00954243" w:rsidRPr="00213CBD" w:rsidRDefault="00954243" w:rsidP="00C03299">
            <w:pPr>
              <w:jc w:val="center"/>
              <w:rPr>
                <w:rFonts w:ascii="Times New Roman" w:hAnsi="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14:paraId="4F0E769D" w14:textId="77777777" w:rsidR="00954243" w:rsidRPr="00213CBD" w:rsidRDefault="00954243" w:rsidP="00C03299">
            <w:pPr>
              <w:jc w:val="center"/>
              <w:rPr>
                <w:rFonts w:ascii="Times New Roman" w:hAnsi="Times New Roman"/>
                <w:color w:val="000000"/>
                <w:sz w:val="20"/>
                <w:szCs w:val="20"/>
              </w:rPr>
            </w:pPr>
          </w:p>
        </w:tc>
      </w:tr>
    </w:tbl>
    <w:p w14:paraId="259CBA61" w14:textId="77777777" w:rsidR="00954243" w:rsidRPr="00213CBD" w:rsidRDefault="00954243" w:rsidP="00954243">
      <w:pPr>
        <w:rPr>
          <w:rFonts w:ascii="Times New Roman" w:hAnsi="Times New Roman"/>
          <w:sz w:val="20"/>
          <w:szCs w:val="20"/>
        </w:rPr>
      </w:pPr>
    </w:p>
    <w:p w14:paraId="51DBBD1E" w14:textId="27F374A2" w:rsidR="005E4376" w:rsidRPr="005E4376" w:rsidRDefault="005E4376" w:rsidP="005E4376">
      <w:pPr>
        <w:spacing w:before="60" w:after="60" w:line="240" w:lineRule="atLeast"/>
        <w:ind w:left="-142" w:right="-170"/>
        <w:jc w:val="both"/>
        <w:rPr>
          <w:rFonts w:ascii="Times New Roman" w:hAnsi="Times New Roman" w:cs="Times New Roman"/>
          <w:color w:val="FF0000"/>
          <w:sz w:val="24"/>
          <w:szCs w:val="24"/>
          <w:lang w:eastAsia="vi-VN"/>
        </w:rPr>
      </w:pPr>
      <w:r w:rsidRPr="005E4376">
        <w:rPr>
          <w:rFonts w:ascii="Times New Roman" w:hAnsi="Times New Roman" w:cs="Times New Roman"/>
          <w:b/>
          <w:bCs/>
          <w:color w:val="FF0000"/>
          <w:sz w:val="24"/>
          <w:szCs w:val="24"/>
          <w:lang w:eastAsia="vi-VN"/>
        </w:rPr>
        <w:t>* Dữ liệu dạng số:</w:t>
      </w:r>
      <w:r w:rsidRPr="005E4376">
        <w:rPr>
          <w:rFonts w:ascii="Times New Roman" w:hAnsi="Times New Roman" w:cs="Times New Roman"/>
          <w:color w:val="FF0000"/>
          <w:sz w:val="24"/>
          <w:szCs w:val="24"/>
          <w:lang w:eastAsia="vi-VN"/>
        </w:rPr>
        <w:t xml:space="preserve"> Phần thập phân lấy 2 số sau dấu phẩy. Ví dụ: 55,25 </w:t>
      </w:r>
    </w:p>
    <w:p w14:paraId="374A0196" w14:textId="75F309D4" w:rsidR="005E4376" w:rsidRPr="005E4376" w:rsidRDefault="005E4376" w:rsidP="005E4376">
      <w:pPr>
        <w:spacing w:before="60" w:after="60" w:line="240" w:lineRule="atLeast"/>
        <w:ind w:left="-142" w:right="-170"/>
        <w:jc w:val="both"/>
        <w:rPr>
          <w:rFonts w:ascii="Times New Roman" w:hAnsi="Times New Roman" w:cs="Times New Roman"/>
          <w:color w:val="FF0000"/>
          <w:sz w:val="24"/>
          <w:szCs w:val="24"/>
          <w:lang w:eastAsia="vi-VN"/>
        </w:rPr>
      </w:pPr>
      <w:r w:rsidRPr="005E4376">
        <w:rPr>
          <w:rFonts w:ascii="Times New Roman" w:hAnsi="Times New Roman" w:cs="Times New Roman"/>
          <w:color w:val="FF0000"/>
          <w:sz w:val="24"/>
          <w:szCs w:val="24"/>
          <w:lang w:eastAsia="vi-VN"/>
        </w:rPr>
        <w:br/>
      </w:r>
      <w:r w:rsidRPr="005E4376">
        <w:rPr>
          <w:rFonts w:ascii="Times New Roman" w:hAnsi="Times New Roman" w:cs="Times New Roman"/>
          <w:b/>
          <w:bCs/>
          <w:color w:val="FF0000"/>
          <w:sz w:val="24"/>
          <w:szCs w:val="24"/>
          <w:lang w:eastAsia="vi-VN"/>
        </w:rPr>
        <w:t>* Quy tắc làm tròn sau số thập phân:</w:t>
      </w:r>
      <w:r w:rsidRPr="005E4376">
        <w:rPr>
          <w:rFonts w:ascii="Times New Roman" w:hAnsi="Times New Roman" w:cs="Times New Roman"/>
          <w:color w:val="FF0000"/>
          <w:sz w:val="24"/>
          <w:szCs w:val="24"/>
          <w:lang w:eastAsia="vi-VN"/>
        </w:rPr>
        <w:t xml:space="preserve"> Dưới 5 thì làm tròn xuống, trên 5 thì làm tròn lên.</w:t>
      </w:r>
    </w:p>
    <w:p w14:paraId="2D2BA69F" w14:textId="77777777" w:rsidR="005E4376" w:rsidRDefault="005E4376" w:rsidP="00954243">
      <w:pPr>
        <w:spacing w:before="60" w:after="60" w:line="240" w:lineRule="atLeast"/>
        <w:ind w:left="-142" w:right="-170"/>
        <w:jc w:val="both"/>
        <w:rPr>
          <w:rFonts w:ascii="Times New Roman" w:hAnsi="Times New Roman"/>
          <w:b/>
          <w:i/>
          <w:color w:val="000000"/>
          <w:sz w:val="24"/>
          <w:szCs w:val="24"/>
        </w:rPr>
      </w:pPr>
    </w:p>
    <w:p w14:paraId="08A6DD67" w14:textId="77777777" w:rsidR="00954243" w:rsidRPr="00213CBD" w:rsidRDefault="00954243" w:rsidP="00954243">
      <w:pPr>
        <w:spacing w:before="60" w:after="60" w:line="240" w:lineRule="atLeast"/>
        <w:ind w:left="-142" w:right="-170"/>
        <w:jc w:val="both"/>
        <w:rPr>
          <w:rFonts w:ascii="Times New Roman" w:hAnsi="Times New Roman"/>
          <w:bCs/>
          <w:color w:val="000000"/>
          <w:sz w:val="24"/>
          <w:szCs w:val="24"/>
        </w:rPr>
      </w:pPr>
      <w:r w:rsidRPr="00213CBD">
        <w:rPr>
          <w:rFonts w:ascii="Times New Roman" w:hAnsi="Times New Roman"/>
          <w:b/>
          <w:i/>
          <w:color w:val="000000"/>
          <w:sz w:val="24"/>
          <w:szCs w:val="24"/>
        </w:rPr>
        <w:t>1. Đối tượng báo cáo:</w:t>
      </w:r>
      <w:r w:rsidRPr="00213CBD">
        <w:rPr>
          <w:rFonts w:ascii="Times New Roman" w:hAnsi="Times New Roman"/>
          <w:color w:val="000000"/>
          <w:sz w:val="24"/>
          <w:szCs w:val="24"/>
        </w:rPr>
        <w:t xml:space="preserve"> </w:t>
      </w:r>
      <w:r w:rsidRPr="00213CBD">
        <w:rPr>
          <w:rFonts w:ascii="Times New Roman" w:hAnsi="Times New Roman"/>
          <w:bCs/>
          <w:color w:val="000000"/>
          <w:sz w:val="24"/>
          <w:szCs w:val="24"/>
        </w:rPr>
        <w:t>Các tổ chức tín dụng (trừ Công ty tài chính chuyên ngành, Công ty tài chính tổng hợp, Tổ chức tài chính vi mô và Quỹ tín dụng nhân dân).</w:t>
      </w:r>
    </w:p>
    <w:p w14:paraId="04887ACF"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b/>
          <w:i/>
          <w:color w:val="000000"/>
          <w:sz w:val="24"/>
          <w:szCs w:val="24"/>
        </w:rPr>
        <w:t>2. Yêu cầu số liệu báo cáo:</w:t>
      </w:r>
      <w:r w:rsidRPr="00213CBD">
        <w:rPr>
          <w:rFonts w:ascii="Times New Roman" w:hAnsi="Times New Roman"/>
          <w:color w:val="000000"/>
          <w:sz w:val="24"/>
          <w:szCs w:val="24"/>
        </w:rPr>
        <w:t xml:space="preserve"> Trụ sở chính TCTD tổng hợp số liệu toàn hệ thống gửi NHNN thông qua Cục Công nghệ thông tin.</w:t>
      </w:r>
    </w:p>
    <w:p w14:paraId="02DC0822" w14:textId="77777777" w:rsidR="00954243" w:rsidRPr="00213CBD" w:rsidRDefault="00954243" w:rsidP="00954243">
      <w:pPr>
        <w:spacing w:before="60" w:after="60" w:line="240" w:lineRule="atLeast"/>
        <w:ind w:left="-142" w:right="-170"/>
        <w:jc w:val="both"/>
        <w:rPr>
          <w:rFonts w:ascii="Times New Roman" w:hAnsi="Times New Roman"/>
          <w:b/>
          <w:bCs/>
          <w:i/>
          <w:color w:val="000000"/>
          <w:sz w:val="24"/>
          <w:szCs w:val="24"/>
        </w:rPr>
      </w:pPr>
      <w:r w:rsidRPr="00213CBD">
        <w:rPr>
          <w:rFonts w:ascii="Times New Roman" w:hAnsi="Times New Roman"/>
          <w:b/>
          <w:i/>
          <w:color w:val="000000"/>
          <w:sz w:val="24"/>
          <w:szCs w:val="24"/>
        </w:rPr>
        <w:t xml:space="preserve">3. Thời hạn gửi báo cáo: </w:t>
      </w:r>
      <w:r w:rsidRPr="00213CBD">
        <w:rPr>
          <w:rFonts w:ascii="Times New Roman" w:hAnsi="Times New Roman"/>
          <w:color w:val="000000"/>
          <w:sz w:val="24"/>
          <w:szCs w:val="24"/>
          <w:lang w:eastAsia="vi-VN"/>
        </w:rPr>
        <w:t xml:space="preserve">Chậm nhất ngày 12 </w:t>
      </w:r>
      <w:r w:rsidRPr="00213CBD">
        <w:rPr>
          <w:rFonts w:ascii="Times New Roman" w:hAnsi="Times New Roman"/>
          <w:color w:val="000000"/>
          <w:sz w:val="24"/>
          <w:szCs w:val="24"/>
          <w:lang w:eastAsia="en-AU"/>
        </w:rPr>
        <w:t>của tháng tiếp theo ngay sau tháng báo cáo.</w:t>
      </w:r>
    </w:p>
    <w:p w14:paraId="4E30A4EB"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b/>
          <w:i/>
          <w:color w:val="000000"/>
          <w:sz w:val="24"/>
          <w:szCs w:val="24"/>
        </w:rPr>
        <w:t>4. Đơn vị nhận và duyệt báo cáo:</w:t>
      </w:r>
      <w:r w:rsidRPr="00213CBD">
        <w:rPr>
          <w:rFonts w:ascii="Times New Roman" w:hAnsi="Times New Roman"/>
          <w:color w:val="000000"/>
          <w:sz w:val="24"/>
          <w:szCs w:val="24"/>
        </w:rPr>
        <w:t xml:space="preserve"> Vụ Thanh toán.</w:t>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r w:rsidRPr="00213CBD">
        <w:rPr>
          <w:rFonts w:ascii="Times New Roman" w:hAnsi="Times New Roman"/>
          <w:color w:val="000000"/>
          <w:sz w:val="24"/>
          <w:szCs w:val="24"/>
        </w:rPr>
        <w:tab/>
      </w:r>
    </w:p>
    <w:p w14:paraId="3B33976D" w14:textId="77777777" w:rsidR="00954243" w:rsidRPr="00213CBD" w:rsidRDefault="00954243" w:rsidP="00954243">
      <w:pPr>
        <w:spacing w:before="60" w:after="60" w:line="240" w:lineRule="atLeast"/>
        <w:ind w:left="-142" w:right="-170"/>
        <w:jc w:val="both"/>
        <w:rPr>
          <w:rFonts w:ascii="Times New Roman" w:hAnsi="Times New Roman"/>
          <w:b/>
          <w:i/>
          <w:color w:val="000000"/>
          <w:sz w:val="24"/>
          <w:szCs w:val="24"/>
        </w:rPr>
      </w:pPr>
      <w:r w:rsidRPr="00213CBD">
        <w:rPr>
          <w:rFonts w:ascii="Times New Roman" w:hAnsi="Times New Roman"/>
          <w:b/>
          <w:i/>
          <w:color w:val="000000"/>
          <w:sz w:val="24"/>
          <w:szCs w:val="24"/>
        </w:rPr>
        <w:t>5. Hướng dẫn lập báo cáo:</w:t>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r w:rsidRPr="00213CBD">
        <w:rPr>
          <w:rFonts w:ascii="Times New Roman" w:hAnsi="Times New Roman"/>
          <w:b/>
          <w:i/>
          <w:color w:val="000000"/>
          <w:sz w:val="24"/>
          <w:szCs w:val="24"/>
        </w:rPr>
        <w:tab/>
      </w:r>
    </w:p>
    <w:p w14:paraId="45450917"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color w:val="000000"/>
          <w:sz w:val="24"/>
          <w:szCs w:val="24"/>
        </w:rPr>
        <w:t>- Phản ánh thời gian triển khai hợp tác với tổ chức cung ứng dịch vụ trung gian thanh toán (TCTGTT); số lượng tài khoản thanh toán/số lượng thẻ ghi nợ liên kết với ví điện tử; số dư tài khoản đảm bảo thanh toán (TKĐBTT) cho dịch vụ ví điện tử, dịch vụ hỗ trợ thu hộ, chi hộ của TCTGTT đối tác mở tại TCTD báo cáo; giao dịch ghi có và giao dịch ghi nợ TKĐBTT cho dịch vụ ví điện tử của TCTGTT đối tác mở tại TCTD báo cáo; các giao dịch qua các dịch vụ trung gian thanh toán khác (dịch vụ cổng thanh toán điện tử và dịch vụ hỗ trợ thu hộ, chi hộ) và các biện pháp đảm bảo khả năng thanh toán khác cho dịch vụ hỗ trợ thu hộ, chi hộ (nếu có). TCTGTT đối tác là các tổ chức không phải ngân hàng được NHNN cấp giấy phép hoạt động cung ứng dịch vụ trung gian thanh toán.</w:t>
      </w:r>
    </w:p>
    <w:p w14:paraId="047A7EB1"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Cột (1): Mã TCTGTT là mã theo hệ thống mã ngân hàng dùng trong hoạt động nghiệp vụ ngân hàng do NHNN cấp.</w:t>
      </w:r>
    </w:p>
    <w:p w14:paraId="6A5AFCC7"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xml:space="preserve">- Cột (2): </w:t>
      </w:r>
      <w:r w:rsidRPr="00213CBD">
        <w:rPr>
          <w:rFonts w:ascii="Times New Roman" w:hAnsi="Times New Roman"/>
          <w:sz w:val="24"/>
          <w:szCs w:val="24"/>
        </w:rPr>
        <w:t>Ngày phát sinh giao dịch đầu tiên của khách hàng. Trường hợp TCTD báo cáo đã ký hợp đồng hoặc thỏa thuận với TCTGTT nhưng chưa phát sinh giao dịch của khách hàng thì bỏ trống thông tin tại dòng tương ứng của cột (2); trường hợp TCTD báo cáo không hợp tác cung ứng dịch vụ TGTT nào thì điền “K” tại dòng tương ứng với dịch vụ trung gian thanh toán đó của cột (2).</w:t>
      </w:r>
    </w:p>
    <w:p w14:paraId="3FA04C23"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xml:space="preserve">- Cột (3): Số lượng tài khoản thanh toán (TKTT) do TCTD báo cáo (bao gồm ngân hàng hợp tác, ngân hàng liên kết) mở đang được liên kết với ví điện tử của từng TCTGTT đối tác tính đến cuối kỳ báo cáo. </w:t>
      </w:r>
    </w:p>
    <w:p w14:paraId="0395BF7F"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lastRenderedPageBreak/>
        <w:t>- Cột (4): Số lượng thẻ ghi nợ do TCTD báo cáo (bao gồm ngân hàng hợp tác, ngân hàng liên kết) phát hành đang được liên kết với ví điện tử của từng TCTGTT đối tác tính đến cuối kỳ báo cáo.</w:t>
      </w:r>
    </w:p>
    <w:p w14:paraId="22E02A61"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Cột (5): Số dư đầu kỳ của từng TKĐBTT cho dịch vụ ví điện tử; dịch vụ hỗ trợ thu hộ, chi hộ của TCTGTT đối tác mở tại TCTD báo cáo. Thống kê số dư của ngày đầu tiên trong kỳ báo cáo (số dư tại thời điểm hoàn tất tất cả các giao dịch trong ngày</w:t>
      </w:r>
      <w:r w:rsidR="00B92F07" w:rsidRPr="00213CBD">
        <w:rPr>
          <w:rFonts w:ascii="Times New Roman" w:hAnsi="Times New Roman" w:cs="Times New Roman"/>
          <w:color w:val="000000"/>
          <w:sz w:val="24"/>
          <w:szCs w:val="24"/>
        </w:rPr>
        <w:t xml:space="preserve"> cuối cùng của kỳ báo cáo liền trước</w:t>
      </w:r>
      <w:r w:rsidRPr="00213CBD">
        <w:rPr>
          <w:rFonts w:ascii="Times New Roman" w:hAnsi="Times New Roman" w:cs="Times New Roman"/>
          <w:color w:val="000000"/>
          <w:sz w:val="24"/>
          <w:szCs w:val="24"/>
        </w:rPr>
        <w:t xml:space="preserve"> là số dư đầu kỳ của ngày </w:t>
      </w:r>
      <w:r w:rsidR="00B92F07" w:rsidRPr="00213CBD">
        <w:rPr>
          <w:rFonts w:ascii="Times New Roman" w:hAnsi="Times New Roman" w:cs="Times New Roman"/>
          <w:color w:val="000000"/>
          <w:sz w:val="24"/>
          <w:szCs w:val="24"/>
        </w:rPr>
        <w:t>đầu tiên trong kỳ báo cáo</w:t>
      </w:r>
      <w:r w:rsidRPr="00213CBD">
        <w:rPr>
          <w:rFonts w:ascii="Times New Roman" w:hAnsi="Times New Roman" w:cs="Times New Roman"/>
          <w:color w:val="000000"/>
          <w:sz w:val="24"/>
          <w:szCs w:val="24"/>
        </w:rPr>
        <w:t>).</w:t>
      </w:r>
      <w:r w:rsidRPr="00213CBD">
        <w:rPr>
          <w:rFonts w:ascii="Times New Roman" w:hAnsi="Times New Roman" w:cs="Times New Roman"/>
          <w:color w:val="000000"/>
          <w:sz w:val="24"/>
          <w:szCs w:val="24"/>
        </w:rPr>
        <w:tab/>
      </w:r>
    </w:p>
    <w:p w14:paraId="0CC68A68"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xml:space="preserve">- Từ cột (6) đến cột (13): Số lượng và giá trị các giao dịch ghi có TKĐBTT của TCTGTT đối tác cho dịch vụ ví điện tử, bao gồm các giao dịch nộp tiền mặt tại quầy của TCTD báo cáo; nhận tiền từ thẻ ghi nợ/TKTT của khách hàng mở tại TCTD báo cáo được sử dụng để liên kết với ví điện tử của chính khách hàng đó (sau đây gọi là thẻ ghi nợ/TKTT liên kết); </w:t>
      </w:r>
      <w:r w:rsidRPr="00213CBD">
        <w:rPr>
          <w:rFonts w:ascii="Times New Roman" w:hAnsi="Times New Roman" w:cs="Times New Roman"/>
          <w:sz w:val="24"/>
          <w:szCs w:val="24"/>
        </w:rPr>
        <w:t xml:space="preserve">nhận tiền từ thẻ ghi nợ/TKTT </w:t>
      </w:r>
      <w:r w:rsidRPr="00213CBD">
        <w:rPr>
          <w:rFonts w:ascii="Times New Roman" w:hAnsi="Times New Roman"/>
          <w:color w:val="000000"/>
          <w:sz w:val="24"/>
          <w:szCs w:val="24"/>
        </w:rPr>
        <w:t xml:space="preserve">mở tại TCTD báo cáo hoặc TCTD khác, không bao gồm các giao dịch đã thống kê tương ứng tại </w:t>
      </w:r>
      <w:r w:rsidRPr="00213CBD">
        <w:rPr>
          <w:rFonts w:ascii="Times New Roman" w:hAnsi="Times New Roman" w:cs="Times New Roman"/>
          <w:color w:val="000000"/>
          <w:sz w:val="24"/>
          <w:szCs w:val="24"/>
        </w:rPr>
        <w:t>cột (8), cột (9); giao dịch khác (nếu có).</w:t>
      </w:r>
    </w:p>
    <w:p w14:paraId="37B86FFA" w14:textId="77777777" w:rsidR="00954243" w:rsidRPr="00213CBD" w:rsidRDefault="00954243" w:rsidP="00954243">
      <w:pPr>
        <w:spacing w:before="60" w:after="60" w:line="240" w:lineRule="atLeast"/>
        <w:ind w:left="-142" w:right="-170"/>
        <w:jc w:val="both"/>
        <w:rPr>
          <w:rFonts w:ascii="Times New Roman" w:hAnsi="Times New Roman" w:cs="Times New Roman"/>
          <w:color w:val="FF0000"/>
          <w:sz w:val="24"/>
          <w:szCs w:val="24"/>
        </w:rPr>
      </w:pPr>
      <w:r w:rsidRPr="00213CBD">
        <w:rPr>
          <w:rFonts w:ascii="Times New Roman" w:hAnsi="Times New Roman" w:cs="Times New Roman"/>
          <w:color w:val="000000"/>
          <w:sz w:val="24"/>
          <w:szCs w:val="24"/>
        </w:rPr>
        <w:t xml:space="preserve">- Từ cột (14) đến cột (23): Số lượng và giá trị các giao dịch ghi nợ TKĐBTT của TCTGTT đối tác cho dịch vụ ví điện tử, bao gồm giao dịch chuyển tiền đến các TKĐBTT cho dịch vụ ví điện tử của TCTGTT đối tác hoặc của TCTGTT khác mở tại TCTD báo cáo; giao dịch phục vụ việc rút tiền, hoàn trả tiền về thẻ ghi nợ/TKTT liên kết của khách hàng; giao dịch phục vụ việc chuyển tiền từ ví điện tử do TCTGTT đối tác mở vào thẻ ghi nợ/TKTT mở tại TCTD báo cáo hoặc TCTD khác, không bao gồm các giao dịch đã thống kê tương </w:t>
      </w:r>
      <w:r w:rsidR="007D1620">
        <w:rPr>
          <w:rFonts w:ascii="Times New Roman" w:hAnsi="Times New Roman" w:cs="Times New Roman"/>
          <w:color w:val="000000"/>
          <w:sz w:val="24"/>
          <w:szCs w:val="24"/>
        </w:rPr>
        <w:t xml:space="preserve">ứng tại </w:t>
      </w:r>
      <w:r w:rsidR="007D1620" w:rsidRPr="00587974">
        <w:rPr>
          <w:rFonts w:ascii="Times New Roman" w:hAnsi="Times New Roman" w:cs="Times New Roman"/>
          <w:color w:val="000000"/>
          <w:sz w:val="24"/>
          <w:szCs w:val="24"/>
        </w:rPr>
        <w:t>cột (16), cột (17</w:t>
      </w:r>
      <w:r w:rsidRPr="00587974">
        <w:rPr>
          <w:rFonts w:ascii="Times New Roman" w:hAnsi="Times New Roman" w:cs="Times New Roman"/>
          <w:color w:val="000000"/>
          <w:sz w:val="24"/>
          <w:szCs w:val="24"/>
        </w:rPr>
        <w:t>);</w:t>
      </w:r>
      <w:r w:rsidRPr="00213CBD">
        <w:rPr>
          <w:rFonts w:ascii="Times New Roman" w:hAnsi="Times New Roman" w:cs="Times New Roman"/>
          <w:color w:val="000000"/>
          <w:sz w:val="24"/>
          <w:szCs w:val="24"/>
        </w:rPr>
        <w:t xml:space="preserve"> giao dịch thanh toán cho đơn vị chấp nhận thanh toán (ĐVCNTT), đơn vị thu các khoản thanh toán hợp pháp, hợp lệ tương ứng với giao dịch sử dụng ví điện tử; giao dịch khác (giao dịch không phân loại được vào cột (18), (19) hay cột (20), (21)).</w:t>
      </w:r>
      <w:r w:rsidRPr="00213CBD">
        <w:rPr>
          <w:rFonts w:ascii="Times New Roman" w:hAnsi="Times New Roman" w:cs="Times New Roman"/>
          <w:color w:val="FF0000"/>
          <w:sz w:val="24"/>
          <w:szCs w:val="24"/>
        </w:rPr>
        <w:t xml:space="preserve"> </w:t>
      </w:r>
    </w:p>
    <w:p w14:paraId="39ACAC80" w14:textId="77777777" w:rsidR="00954243" w:rsidRPr="00213CBD" w:rsidRDefault="00954243" w:rsidP="00954243">
      <w:pPr>
        <w:spacing w:before="60" w:after="60" w:line="240" w:lineRule="atLeast"/>
        <w:ind w:left="-142" w:right="-170"/>
        <w:jc w:val="both"/>
        <w:rPr>
          <w:rFonts w:ascii="Times New Roman" w:hAnsi="Times New Roman" w:cs="Times New Roman"/>
          <w:color w:val="000000"/>
          <w:sz w:val="24"/>
          <w:szCs w:val="24"/>
        </w:rPr>
      </w:pPr>
      <w:r w:rsidRPr="00213CBD">
        <w:rPr>
          <w:rFonts w:ascii="Times New Roman" w:hAnsi="Times New Roman" w:cs="Times New Roman"/>
          <w:color w:val="000000"/>
          <w:sz w:val="24"/>
          <w:szCs w:val="24"/>
        </w:rPr>
        <w:t>- Cột (24): Số dư cuối kỳ của từng TKĐBTT cho dịch vụ ví điện tử; dịch vụ hỗ trợ thu hộ, chi hộ của TCTGTT đối tác mở tại TCTD báo cáo. Thống kê số dư tại thời điểm hoàn tất tất cả các giao dịch trong ngày cuối cùng của kỳ báo cáo.</w:t>
      </w:r>
      <w:r w:rsidRPr="00213CBD">
        <w:rPr>
          <w:rFonts w:ascii="Times New Roman" w:hAnsi="Times New Roman" w:cs="Times New Roman"/>
          <w:color w:val="000000"/>
          <w:sz w:val="24"/>
          <w:szCs w:val="24"/>
        </w:rPr>
        <w:tab/>
      </w:r>
    </w:p>
    <w:p w14:paraId="30628CCF"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cs="Times New Roman"/>
          <w:color w:val="000000"/>
          <w:sz w:val="24"/>
          <w:szCs w:val="24"/>
        </w:rPr>
        <w:t xml:space="preserve">- Cột (25), cột (26): </w:t>
      </w:r>
      <w:r w:rsidRPr="00213CBD">
        <w:rPr>
          <w:rFonts w:ascii="Times New Roman" w:hAnsi="Times New Roman"/>
          <w:color w:val="000000"/>
          <w:sz w:val="24"/>
          <w:szCs w:val="24"/>
        </w:rPr>
        <w:t>Số lượng và giá trị các giao dịch được xử lý thành công qua dịch vụ cổng thanh toán điện tử phát sinh trong kỳ báo cáo.</w:t>
      </w:r>
    </w:p>
    <w:p w14:paraId="4FC0A0AA"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color w:val="000000"/>
          <w:sz w:val="24"/>
          <w:szCs w:val="24"/>
        </w:rPr>
        <w:t>- Cột (27), cột (28): Số lượng và giá trị các giao dịch phát sinh trên TKĐBTT (giao dịch chuyển tiền ra khỏi TKĐBTT) cho dịch vụ hỗ trợ thu hộ, chi hộ mở tại TCTD báo cáo được xử lý thành công trong kỳ báo cáo.</w:t>
      </w:r>
    </w:p>
    <w:p w14:paraId="2BE06DD4" w14:textId="77777777" w:rsidR="00954243" w:rsidRPr="00213CBD" w:rsidRDefault="00954243" w:rsidP="00954243">
      <w:pPr>
        <w:spacing w:before="60" w:after="60" w:line="240" w:lineRule="atLeast"/>
        <w:ind w:left="-142" w:right="-170"/>
        <w:jc w:val="both"/>
        <w:rPr>
          <w:rFonts w:ascii="Times New Roman" w:hAnsi="Times New Roman"/>
          <w:color w:val="000000"/>
          <w:sz w:val="24"/>
          <w:szCs w:val="24"/>
        </w:rPr>
      </w:pPr>
      <w:r w:rsidRPr="00213CBD">
        <w:rPr>
          <w:rFonts w:ascii="Times New Roman" w:hAnsi="Times New Roman"/>
          <w:color w:val="000000"/>
          <w:sz w:val="24"/>
          <w:szCs w:val="24"/>
        </w:rPr>
        <w:t>- Cột (29): Giá trị của từng biện pháp đảm bảo khả năng thanh toán khác cho dịch vụ hỗ trợ thu hộ, chi hộ ngoài việc mở TKĐBTT cho dịch vụ hỗ trợ thu hộ, chi hộ.</w:t>
      </w:r>
    </w:p>
    <w:p w14:paraId="5BE23036" w14:textId="77777777" w:rsidR="00954243" w:rsidRPr="00213CBD" w:rsidRDefault="00954243" w:rsidP="00954243">
      <w:pPr>
        <w:rPr>
          <w:rFonts w:ascii="Times New Roman" w:hAnsi="Times New Roman"/>
          <w:sz w:val="24"/>
          <w:szCs w:val="24"/>
        </w:rPr>
      </w:pPr>
      <w:r w:rsidRPr="00213CBD">
        <w:rPr>
          <w:rFonts w:ascii="Times New Roman" w:hAnsi="Times New Roman"/>
          <w:b/>
          <w:i/>
          <w:sz w:val="24"/>
          <w:szCs w:val="24"/>
          <w:u w:val="single"/>
        </w:rPr>
        <w:t>Ghi chú:</w:t>
      </w:r>
    </w:p>
    <w:p w14:paraId="0F606B6D" w14:textId="77777777" w:rsidR="00954243" w:rsidRPr="00213CBD" w:rsidRDefault="00954243" w:rsidP="00954243">
      <w:pPr>
        <w:jc w:val="both"/>
        <w:rPr>
          <w:rFonts w:ascii="Times New Roman" w:hAnsi="Times New Roman"/>
          <w:sz w:val="24"/>
          <w:szCs w:val="24"/>
        </w:rPr>
      </w:pPr>
      <w:r w:rsidRPr="00213CBD">
        <w:rPr>
          <w:rFonts w:ascii="Times New Roman" w:hAnsi="Times New Roman"/>
          <w:sz w:val="24"/>
          <w:szCs w:val="24"/>
        </w:rPr>
        <w:t>- TCTD báo cáo không điền số liệu vào các ô màu xám.</w:t>
      </w:r>
    </w:p>
    <w:p w14:paraId="0105E5FB" w14:textId="77777777" w:rsidR="00193D69" w:rsidRPr="00213CBD" w:rsidRDefault="00954243" w:rsidP="00337498">
      <w:pPr>
        <w:jc w:val="both"/>
      </w:pPr>
      <w:r w:rsidRPr="00213CBD">
        <w:rPr>
          <w:rFonts w:ascii="Times New Roman" w:hAnsi="Times New Roman"/>
          <w:sz w:val="24"/>
          <w:szCs w:val="24"/>
        </w:rPr>
        <w:t xml:space="preserve">- </w:t>
      </w:r>
      <w:r w:rsidRPr="00213CBD">
        <w:rPr>
          <w:rFonts w:ascii="Times New Roman" w:hAnsi="Times New Roman"/>
          <w:color w:val="000000"/>
          <w:sz w:val="24"/>
          <w:szCs w:val="24"/>
        </w:rPr>
        <w:t>Kể từ thời điểm bắt đầu thực hiện báo cáo theo biểu này, các TCTD không phải báo cáo Biểu số 057-TT (Báo cáo tài khoản đảm bảo thanh toán) Phần 3 Phụ lục 1 ban hành kèm theo Thông tư 35/2015/TT-NHNN ngày 31/12/2015 của Thống đốc NHNN Việt Nam quy định Chế độ báo cáo thống kê áp dụng đối với các tổ chức tín dụng, chi nhánh ngân hàng nước ngoài (đã sửa đổi, bổ sung).</w:t>
      </w:r>
    </w:p>
    <w:sectPr w:rsidR="00193D69" w:rsidRPr="00213CBD" w:rsidSect="00C03299">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E4429" w14:textId="77777777" w:rsidR="008738D8" w:rsidRDefault="008738D8" w:rsidP="00C03299">
      <w:r>
        <w:separator/>
      </w:r>
    </w:p>
  </w:endnote>
  <w:endnote w:type="continuationSeparator" w:id="0">
    <w:p w14:paraId="226A916A" w14:textId="77777777" w:rsidR="008738D8" w:rsidRDefault="008738D8" w:rsidP="00C0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panose1 w:val="020B7200000000000000"/>
    <w:charset w:val="00"/>
    <w:family w:val="swiss"/>
    <w:pitch w:val="variable"/>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VnArial Narrow">
    <w:panose1 w:val="020B7200000000000000"/>
    <w:charset w:val="00"/>
    <w:family w:val="swiss"/>
    <w:pitch w:val="variable"/>
    <w:sig w:usb0="00000007" w:usb1="00000000" w:usb2="00000000" w:usb3="00000000" w:csb0="00000003"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84201" w14:textId="77777777" w:rsidR="008738D8" w:rsidRDefault="008738D8" w:rsidP="00C03299">
      <w:r>
        <w:separator/>
      </w:r>
    </w:p>
  </w:footnote>
  <w:footnote w:type="continuationSeparator" w:id="0">
    <w:p w14:paraId="4AEE5275" w14:textId="77777777" w:rsidR="008738D8" w:rsidRDefault="008738D8" w:rsidP="00C03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C2267"/>
    <w:multiLevelType w:val="hybridMultilevel"/>
    <w:tmpl w:val="E87EEBB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E684B59"/>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C23F5"/>
    <w:multiLevelType w:val="hybridMultilevel"/>
    <w:tmpl w:val="3AE034B2"/>
    <w:lvl w:ilvl="0" w:tplc="0409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nsid w:val="22F834D9"/>
    <w:multiLevelType w:val="hybridMultilevel"/>
    <w:tmpl w:val="496A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17ECE"/>
    <w:multiLevelType w:val="hybridMultilevel"/>
    <w:tmpl w:val="6A22F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771D70"/>
    <w:multiLevelType w:val="hybridMultilevel"/>
    <w:tmpl w:val="0B0ADF04"/>
    <w:lvl w:ilvl="0" w:tplc="2ECE1D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D2CA3"/>
    <w:multiLevelType w:val="hybridMultilevel"/>
    <w:tmpl w:val="0ED45BFE"/>
    <w:lvl w:ilvl="0" w:tplc="8E0CD2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57C5A"/>
    <w:multiLevelType w:val="hybridMultilevel"/>
    <w:tmpl w:val="990E4EFE"/>
    <w:lvl w:ilvl="0" w:tplc="E384D934">
      <w:start w:val="1"/>
      <w:numFmt w:val="decimal"/>
      <w:lvlText w:val="%1."/>
      <w:lvlJc w:val="left"/>
      <w:pPr>
        <w:ind w:left="720" w:hanging="360"/>
      </w:pPr>
      <w:rPr>
        <w:rFonts w:ascii="Times New Roman" w:eastAsia="Times New Roman" w:hAnsi="Times New Roman" w:cs=".VnTime"/>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832C50"/>
    <w:multiLevelType w:val="hybridMultilevel"/>
    <w:tmpl w:val="B1E2A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nsid w:val="43C517D2"/>
    <w:multiLevelType w:val="hybridMultilevel"/>
    <w:tmpl w:val="28443CF4"/>
    <w:lvl w:ilvl="0" w:tplc="81285F30">
      <w:start w:val="2"/>
      <w:numFmt w:val="decimal"/>
      <w:lvlText w:val="%1."/>
      <w:lvlJc w:val="left"/>
      <w:pPr>
        <w:ind w:left="786"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941C2F"/>
    <w:multiLevelType w:val="hybridMultilevel"/>
    <w:tmpl w:val="9B1CEE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142FBE"/>
    <w:multiLevelType w:val="hybridMultilevel"/>
    <w:tmpl w:val="CAF0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A2EEE"/>
    <w:multiLevelType w:val="hybridMultilevel"/>
    <w:tmpl w:val="05CC9D3C"/>
    <w:lvl w:ilvl="0" w:tplc="4EA43D74">
      <w:numFmt w:val="bullet"/>
      <w:lvlText w:val="-"/>
      <w:lvlJc w:val="left"/>
      <w:pPr>
        <w:ind w:left="1380" w:hanging="360"/>
      </w:pPr>
      <w:rPr>
        <w:rFonts w:ascii="Times New Roman" w:eastAsia="Times New Roman"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5A937669"/>
    <w:multiLevelType w:val="hybridMultilevel"/>
    <w:tmpl w:val="3966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BF4D36"/>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939CD"/>
    <w:multiLevelType w:val="hybridMultilevel"/>
    <w:tmpl w:val="71DC8092"/>
    <w:lvl w:ilvl="0" w:tplc="E7FAF6D8">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3616CE"/>
    <w:multiLevelType w:val="hybridMultilevel"/>
    <w:tmpl w:val="40B61564"/>
    <w:lvl w:ilvl="0" w:tplc="0C090001">
      <w:start w:val="1"/>
      <w:numFmt w:val="bullet"/>
      <w:lvlText w:val=""/>
      <w:lvlJc w:val="left"/>
      <w:pPr>
        <w:ind w:left="630" w:hanging="360"/>
      </w:pPr>
      <w:rPr>
        <w:rFonts w:ascii="Symbol" w:hAnsi="Symbol" w:hint="default"/>
      </w:rPr>
    </w:lvl>
    <w:lvl w:ilvl="1" w:tplc="0C090003" w:tentative="1">
      <w:start w:val="1"/>
      <w:numFmt w:val="bullet"/>
      <w:lvlText w:val="o"/>
      <w:lvlJc w:val="left"/>
      <w:pPr>
        <w:ind w:left="1350" w:hanging="360"/>
      </w:pPr>
      <w:rPr>
        <w:rFonts w:ascii="Courier New" w:hAnsi="Courier New" w:cs="Courier New" w:hint="default"/>
      </w:rPr>
    </w:lvl>
    <w:lvl w:ilvl="2" w:tplc="0C090005" w:tentative="1">
      <w:start w:val="1"/>
      <w:numFmt w:val="bullet"/>
      <w:lvlText w:val=""/>
      <w:lvlJc w:val="left"/>
      <w:pPr>
        <w:ind w:left="2070" w:hanging="360"/>
      </w:pPr>
      <w:rPr>
        <w:rFonts w:ascii="Wingdings" w:hAnsi="Wingdings" w:hint="default"/>
      </w:rPr>
    </w:lvl>
    <w:lvl w:ilvl="3" w:tplc="0C090001" w:tentative="1">
      <w:start w:val="1"/>
      <w:numFmt w:val="bullet"/>
      <w:lvlText w:val=""/>
      <w:lvlJc w:val="left"/>
      <w:pPr>
        <w:ind w:left="2790" w:hanging="360"/>
      </w:pPr>
      <w:rPr>
        <w:rFonts w:ascii="Symbol" w:hAnsi="Symbol" w:hint="default"/>
      </w:rPr>
    </w:lvl>
    <w:lvl w:ilvl="4" w:tplc="0C090003" w:tentative="1">
      <w:start w:val="1"/>
      <w:numFmt w:val="bullet"/>
      <w:lvlText w:val="o"/>
      <w:lvlJc w:val="left"/>
      <w:pPr>
        <w:ind w:left="3510" w:hanging="360"/>
      </w:pPr>
      <w:rPr>
        <w:rFonts w:ascii="Courier New" w:hAnsi="Courier New" w:cs="Courier New" w:hint="default"/>
      </w:rPr>
    </w:lvl>
    <w:lvl w:ilvl="5" w:tplc="0C090005" w:tentative="1">
      <w:start w:val="1"/>
      <w:numFmt w:val="bullet"/>
      <w:lvlText w:val=""/>
      <w:lvlJc w:val="left"/>
      <w:pPr>
        <w:ind w:left="4230" w:hanging="360"/>
      </w:pPr>
      <w:rPr>
        <w:rFonts w:ascii="Wingdings" w:hAnsi="Wingdings" w:hint="default"/>
      </w:rPr>
    </w:lvl>
    <w:lvl w:ilvl="6" w:tplc="0C090001" w:tentative="1">
      <w:start w:val="1"/>
      <w:numFmt w:val="bullet"/>
      <w:lvlText w:val=""/>
      <w:lvlJc w:val="left"/>
      <w:pPr>
        <w:ind w:left="4950" w:hanging="360"/>
      </w:pPr>
      <w:rPr>
        <w:rFonts w:ascii="Symbol" w:hAnsi="Symbol" w:hint="default"/>
      </w:rPr>
    </w:lvl>
    <w:lvl w:ilvl="7" w:tplc="0C090003" w:tentative="1">
      <w:start w:val="1"/>
      <w:numFmt w:val="bullet"/>
      <w:lvlText w:val="o"/>
      <w:lvlJc w:val="left"/>
      <w:pPr>
        <w:ind w:left="5670" w:hanging="360"/>
      </w:pPr>
      <w:rPr>
        <w:rFonts w:ascii="Courier New" w:hAnsi="Courier New" w:cs="Courier New" w:hint="default"/>
      </w:rPr>
    </w:lvl>
    <w:lvl w:ilvl="8" w:tplc="0C090005" w:tentative="1">
      <w:start w:val="1"/>
      <w:numFmt w:val="bullet"/>
      <w:lvlText w:val=""/>
      <w:lvlJc w:val="left"/>
      <w:pPr>
        <w:ind w:left="6390" w:hanging="360"/>
      </w:pPr>
      <w:rPr>
        <w:rFonts w:ascii="Wingdings" w:hAnsi="Wingdings" w:hint="default"/>
      </w:rPr>
    </w:lvl>
  </w:abstractNum>
  <w:abstractNum w:abstractNumId="21">
    <w:nsid w:val="6E532DCA"/>
    <w:multiLevelType w:val="hybridMultilevel"/>
    <w:tmpl w:val="D018E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437720"/>
    <w:multiLevelType w:val="hybridMultilevel"/>
    <w:tmpl w:val="5B80AD54"/>
    <w:lvl w:ilvl="0" w:tplc="A18E75B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2"/>
  </w:num>
  <w:num w:numId="2">
    <w:abstractNumId w:val="14"/>
  </w:num>
  <w:num w:numId="3">
    <w:abstractNumId w:val="6"/>
  </w:num>
  <w:num w:numId="4">
    <w:abstractNumId w:val="11"/>
  </w:num>
  <w:num w:numId="5">
    <w:abstractNumId w:val="20"/>
  </w:num>
  <w:num w:numId="6">
    <w:abstractNumId w:val="2"/>
  </w:num>
  <w:num w:numId="7">
    <w:abstractNumId w:val="8"/>
  </w:num>
  <w:num w:numId="8">
    <w:abstractNumId w:val="7"/>
  </w:num>
  <w:num w:numId="9">
    <w:abstractNumId w:val="0"/>
  </w:num>
  <w:num w:numId="10">
    <w:abstractNumId w:val="23"/>
  </w:num>
  <w:num w:numId="11">
    <w:abstractNumId w:val="12"/>
  </w:num>
  <w:num w:numId="12">
    <w:abstractNumId w:val="16"/>
  </w:num>
  <w:num w:numId="13">
    <w:abstractNumId w:val="10"/>
  </w:num>
  <w:num w:numId="14">
    <w:abstractNumId w:val="1"/>
  </w:num>
  <w:num w:numId="15">
    <w:abstractNumId w:val="18"/>
  </w:num>
  <w:num w:numId="16">
    <w:abstractNumId w:val="3"/>
  </w:num>
  <w:num w:numId="17">
    <w:abstractNumId w:val="17"/>
  </w:num>
  <w:num w:numId="18">
    <w:abstractNumId w:val="5"/>
  </w:num>
  <w:num w:numId="19">
    <w:abstractNumId w:val="15"/>
  </w:num>
  <w:num w:numId="20">
    <w:abstractNumId w:val="13"/>
  </w:num>
  <w:num w:numId="21">
    <w:abstractNumId w:val="9"/>
  </w:num>
  <w:num w:numId="22">
    <w:abstractNumId w:val="19"/>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43"/>
    <w:rsid w:val="00017342"/>
    <w:rsid w:val="000451B2"/>
    <w:rsid w:val="00051251"/>
    <w:rsid w:val="000525B8"/>
    <w:rsid w:val="00071CA0"/>
    <w:rsid w:val="0008341C"/>
    <w:rsid w:val="00085904"/>
    <w:rsid w:val="00086147"/>
    <w:rsid w:val="00090876"/>
    <w:rsid w:val="00097657"/>
    <w:rsid w:val="000A19F5"/>
    <w:rsid w:val="000B5316"/>
    <w:rsid w:val="000C1D27"/>
    <w:rsid w:val="000D0CFE"/>
    <w:rsid w:val="000F7889"/>
    <w:rsid w:val="001037FE"/>
    <w:rsid w:val="00116F65"/>
    <w:rsid w:val="00141B1C"/>
    <w:rsid w:val="00143783"/>
    <w:rsid w:val="00151972"/>
    <w:rsid w:val="0015428D"/>
    <w:rsid w:val="001715CF"/>
    <w:rsid w:val="00192849"/>
    <w:rsid w:val="00193D69"/>
    <w:rsid w:val="001A4C1D"/>
    <w:rsid w:val="001B737D"/>
    <w:rsid w:val="001B76EB"/>
    <w:rsid w:val="001D7415"/>
    <w:rsid w:val="001E1271"/>
    <w:rsid w:val="001E1E9C"/>
    <w:rsid w:val="001E5BDF"/>
    <w:rsid w:val="001E7DD7"/>
    <w:rsid w:val="002002A5"/>
    <w:rsid w:val="002136E8"/>
    <w:rsid w:val="00213CBD"/>
    <w:rsid w:val="00220065"/>
    <w:rsid w:val="00236165"/>
    <w:rsid w:val="00252674"/>
    <w:rsid w:val="00255D84"/>
    <w:rsid w:val="002560A6"/>
    <w:rsid w:val="00257C69"/>
    <w:rsid w:val="002752AB"/>
    <w:rsid w:val="0028538F"/>
    <w:rsid w:val="00287A9D"/>
    <w:rsid w:val="00290CA1"/>
    <w:rsid w:val="0029413D"/>
    <w:rsid w:val="002A0963"/>
    <w:rsid w:val="002B5ADB"/>
    <w:rsid w:val="002C69D7"/>
    <w:rsid w:val="002D1A92"/>
    <w:rsid w:val="002E7A78"/>
    <w:rsid w:val="0031360F"/>
    <w:rsid w:val="00317320"/>
    <w:rsid w:val="00320DCB"/>
    <w:rsid w:val="00330201"/>
    <w:rsid w:val="00337498"/>
    <w:rsid w:val="00344A2D"/>
    <w:rsid w:val="00364432"/>
    <w:rsid w:val="00374A91"/>
    <w:rsid w:val="00382392"/>
    <w:rsid w:val="00390AD8"/>
    <w:rsid w:val="00391774"/>
    <w:rsid w:val="003A1B1D"/>
    <w:rsid w:val="003D4C89"/>
    <w:rsid w:val="003D4FEE"/>
    <w:rsid w:val="003D50B8"/>
    <w:rsid w:val="003E3B04"/>
    <w:rsid w:val="003E43BD"/>
    <w:rsid w:val="003E5D94"/>
    <w:rsid w:val="00413093"/>
    <w:rsid w:val="004132B9"/>
    <w:rsid w:val="00413E94"/>
    <w:rsid w:val="00425A29"/>
    <w:rsid w:val="00463E5D"/>
    <w:rsid w:val="004960E5"/>
    <w:rsid w:val="004A0FBD"/>
    <w:rsid w:val="004B6D4B"/>
    <w:rsid w:val="004E7B0D"/>
    <w:rsid w:val="00510C6A"/>
    <w:rsid w:val="00515872"/>
    <w:rsid w:val="00520B47"/>
    <w:rsid w:val="00532174"/>
    <w:rsid w:val="0054648B"/>
    <w:rsid w:val="0055623E"/>
    <w:rsid w:val="00585014"/>
    <w:rsid w:val="00587974"/>
    <w:rsid w:val="005B0E70"/>
    <w:rsid w:val="005B4A43"/>
    <w:rsid w:val="005B7CDD"/>
    <w:rsid w:val="005D3482"/>
    <w:rsid w:val="005D3970"/>
    <w:rsid w:val="005E0579"/>
    <w:rsid w:val="005E4376"/>
    <w:rsid w:val="005E457B"/>
    <w:rsid w:val="005F133C"/>
    <w:rsid w:val="006004BD"/>
    <w:rsid w:val="0063047B"/>
    <w:rsid w:val="006419CE"/>
    <w:rsid w:val="006423E4"/>
    <w:rsid w:val="00654AA2"/>
    <w:rsid w:val="0066653B"/>
    <w:rsid w:val="006729AC"/>
    <w:rsid w:val="00674A6B"/>
    <w:rsid w:val="00675178"/>
    <w:rsid w:val="00684A59"/>
    <w:rsid w:val="006A1945"/>
    <w:rsid w:val="006A4F2C"/>
    <w:rsid w:val="0071086A"/>
    <w:rsid w:val="00714AB0"/>
    <w:rsid w:val="00726AE1"/>
    <w:rsid w:val="0073034C"/>
    <w:rsid w:val="0073055D"/>
    <w:rsid w:val="00740D73"/>
    <w:rsid w:val="007416AF"/>
    <w:rsid w:val="0074644B"/>
    <w:rsid w:val="00746EBF"/>
    <w:rsid w:val="00754892"/>
    <w:rsid w:val="00756693"/>
    <w:rsid w:val="00774CF4"/>
    <w:rsid w:val="00784D01"/>
    <w:rsid w:val="00794142"/>
    <w:rsid w:val="007A0A37"/>
    <w:rsid w:val="007B014E"/>
    <w:rsid w:val="007B7353"/>
    <w:rsid w:val="007D1620"/>
    <w:rsid w:val="007E238E"/>
    <w:rsid w:val="007F01C5"/>
    <w:rsid w:val="007F087C"/>
    <w:rsid w:val="007F676F"/>
    <w:rsid w:val="00801476"/>
    <w:rsid w:val="00803AD7"/>
    <w:rsid w:val="00807BF3"/>
    <w:rsid w:val="00821B42"/>
    <w:rsid w:val="00823E5A"/>
    <w:rsid w:val="0083150F"/>
    <w:rsid w:val="00834461"/>
    <w:rsid w:val="008465FF"/>
    <w:rsid w:val="008468BC"/>
    <w:rsid w:val="008604D7"/>
    <w:rsid w:val="00860516"/>
    <w:rsid w:val="0087181F"/>
    <w:rsid w:val="008738D8"/>
    <w:rsid w:val="00890AE1"/>
    <w:rsid w:val="008A2E36"/>
    <w:rsid w:val="008E6378"/>
    <w:rsid w:val="00902663"/>
    <w:rsid w:val="00904368"/>
    <w:rsid w:val="00920CA5"/>
    <w:rsid w:val="009232D6"/>
    <w:rsid w:val="00944F28"/>
    <w:rsid w:val="00954243"/>
    <w:rsid w:val="00990924"/>
    <w:rsid w:val="00993614"/>
    <w:rsid w:val="009B1AD1"/>
    <w:rsid w:val="009B2003"/>
    <w:rsid w:val="009B7EB6"/>
    <w:rsid w:val="009D09F3"/>
    <w:rsid w:val="009E71C1"/>
    <w:rsid w:val="009E7736"/>
    <w:rsid w:val="009F28D5"/>
    <w:rsid w:val="00A13003"/>
    <w:rsid w:val="00A52294"/>
    <w:rsid w:val="00A6770D"/>
    <w:rsid w:val="00A965BA"/>
    <w:rsid w:val="00AF4F50"/>
    <w:rsid w:val="00B14796"/>
    <w:rsid w:val="00B232C1"/>
    <w:rsid w:val="00B26408"/>
    <w:rsid w:val="00B3280A"/>
    <w:rsid w:val="00B32C4E"/>
    <w:rsid w:val="00B447DE"/>
    <w:rsid w:val="00B462DF"/>
    <w:rsid w:val="00B479BA"/>
    <w:rsid w:val="00B521F9"/>
    <w:rsid w:val="00B626C1"/>
    <w:rsid w:val="00B73AD8"/>
    <w:rsid w:val="00B92F07"/>
    <w:rsid w:val="00BA3CE1"/>
    <w:rsid w:val="00BB6818"/>
    <w:rsid w:val="00BC00E4"/>
    <w:rsid w:val="00BC30DE"/>
    <w:rsid w:val="00BF32EB"/>
    <w:rsid w:val="00BF4395"/>
    <w:rsid w:val="00C03299"/>
    <w:rsid w:val="00C044F3"/>
    <w:rsid w:val="00C21BAB"/>
    <w:rsid w:val="00C56DBC"/>
    <w:rsid w:val="00C7063D"/>
    <w:rsid w:val="00C75E37"/>
    <w:rsid w:val="00C94BAC"/>
    <w:rsid w:val="00C9522F"/>
    <w:rsid w:val="00CA5685"/>
    <w:rsid w:val="00CB402C"/>
    <w:rsid w:val="00CD5808"/>
    <w:rsid w:val="00D10815"/>
    <w:rsid w:val="00D31880"/>
    <w:rsid w:val="00D81A1E"/>
    <w:rsid w:val="00D850C7"/>
    <w:rsid w:val="00D852BA"/>
    <w:rsid w:val="00D91D00"/>
    <w:rsid w:val="00D93F3C"/>
    <w:rsid w:val="00DB42F4"/>
    <w:rsid w:val="00DC3679"/>
    <w:rsid w:val="00DC629B"/>
    <w:rsid w:val="00DC685A"/>
    <w:rsid w:val="00DF3FD6"/>
    <w:rsid w:val="00E033A1"/>
    <w:rsid w:val="00E37BBF"/>
    <w:rsid w:val="00E51D01"/>
    <w:rsid w:val="00E5602B"/>
    <w:rsid w:val="00E657A6"/>
    <w:rsid w:val="00E67878"/>
    <w:rsid w:val="00E758F9"/>
    <w:rsid w:val="00EC1A91"/>
    <w:rsid w:val="00EC1D8D"/>
    <w:rsid w:val="00ED4B78"/>
    <w:rsid w:val="00ED4E2E"/>
    <w:rsid w:val="00ED7F44"/>
    <w:rsid w:val="00EE6A21"/>
    <w:rsid w:val="00EF1003"/>
    <w:rsid w:val="00F03E58"/>
    <w:rsid w:val="00F07B0A"/>
    <w:rsid w:val="00F123B0"/>
    <w:rsid w:val="00F24031"/>
    <w:rsid w:val="00F40298"/>
    <w:rsid w:val="00F4654F"/>
    <w:rsid w:val="00F517C4"/>
    <w:rsid w:val="00F84818"/>
    <w:rsid w:val="00FA0A7F"/>
    <w:rsid w:val="00FA1389"/>
    <w:rsid w:val="00FA7885"/>
    <w:rsid w:val="00FB2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100C"/>
  <w15:chartTrackingRefBased/>
  <w15:docId w15:val="{7F295FAA-65EC-491F-8F50-1F2CF62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243"/>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954243"/>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954243"/>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954243"/>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954243"/>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954243"/>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954243"/>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954243"/>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954243"/>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954243"/>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24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954243"/>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54243"/>
    <w:rPr>
      <w:rFonts w:ascii="Cambria" w:eastAsia="Times New Roman" w:hAnsi="Cambria" w:cs="Times New Roman"/>
      <w:b/>
      <w:bCs/>
      <w:sz w:val="26"/>
      <w:szCs w:val="26"/>
    </w:rPr>
  </w:style>
  <w:style w:type="character" w:customStyle="1" w:styleId="Heading4Char">
    <w:name w:val="Heading 4 Char"/>
    <w:basedOn w:val="DefaultParagraphFont"/>
    <w:link w:val="Heading4"/>
    <w:rsid w:val="00954243"/>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954243"/>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954243"/>
    <w:rPr>
      <w:rFonts w:ascii="Calibri" w:eastAsia="Times New Roman" w:hAnsi="Calibri" w:cs="Times New Roman"/>
      <w:b/>
      <w:bCs/>
    </w:rPr>
  </w:style>
  <w:style w:type="character" w:customStyle="1" w:styleId="Heading7Char">
    <w:name w:val="Heading 7 Char"/>
    <w:basedOn w:val="DefaultParagraphFont"/>
    <w:link w:val="Heading7"/>
    <w:rsid w:val="00954243"/>
    <w:rPr>
      <w:rFonts w:ascii="Calibri" w:eastAsia="Times New Roman" w:hAnsi="Calibri" w:cs="Times New Roman"/>
      <w:sz w:val="24"/>
      <w:szCs w:val="24"/>
    </w:rPr>
  </w:style>
  <w:style w:type="character" w:customStyle="1" w:styleId="Heading8Char">
    <w:name w:val="Heading 8 Char"/>
    <w:basedOn w:val="DefaultParagraphFont"/>
    <w:link w:val="Heading8"/>
    <w:rsid w:val="00954243"/>
    <w:rPr>
      <w:rFonts w:ascii="Calibri" w:eastAsia="Times New Roman" w:hAnsi="Calibri" w:cs="Times New Roman"/>
      <w:i/>
      <w:iCs/>
      <w:sz w:val="24"/>
      <w:szCs w:val="24"/>
    </w:rPr>
  </w:style>
  <w:style w:type="character" w:customStyle="1" w:styleId="Heading9Char">
    <w:name w:val="Heading 9 Char"/>
    <w:basedOn w:val="DefaultParagraphFont"/>
    <w:link w:val="Heading9"/>
    <w:rsid w:val="00954243"/>
    <w:rPr>
      <w:rFonts w:ascii="Cambria" w:eastAsia="Times New Roman" w:hAnsi="Cambria" w:cs="Times New Roman"/>
    </w:rPr>
  </w:style>
  <w:style w:type="paragraph" w:styleId="Header">
    <w:name w:val="header"/>
    <w:basedOn w:val="Normal"/>
    <w:link w:val="HeaderChar"/>
    <w:uiPriority w:val="99"/>
    <w:rsid w:val="00954243"/>
    <w:pPr>
      <w:tabs>
        <w:tab w:val="center" w:pos="4320"/>
        <w:tab w:val="right" w:pos="8640"/>
      </w:tabs>
    </w:pPr>
    <w:rPr>
      <w:rFonts w:cs="Times New Roman"/>
    </w:rPr>
  </w:style>
  <w:style w:type="character" w:customStyle="1" w:styleId="HeaderChar">
    <w:name w:val="Header Char"/>
    <w:basedOn w:val="DefaultParagraphFont"/>
    <w:link w:val="Header"/>
    <w:uiPriority w:val="99"/>
    <w:rsid w:val="00954243"/>
    <w:rPr>
      <w:rFonts w:ascii=".VnTime" w:eastAsia="Times New Roman" w:hAnsi=".VnTime" w:cs="Times New Roman"/>
      <w:sz w:val="28"/>
      <w:szCs w:val="28"/>
    </w:rPr>
  </w:style>
  <w:style w:type="paragraph" w:styleId="Footer">
    <w:name w:val="footer"/>
    <w:basedOn w:val="Normal"/>
    <w:link w:val="FooterChar"/>
    <w:uiPriority w:val="99"/>
    <w:rsid w:val="00954243"/>
    <w:pPr>
      <w:tabs>
        <w:tab w:val="center" w:pos="4320"/>
        <w:tab w:val="right" w:pos="8640"/>
      </w:tabs>
    </w:pPr>
    <w:rPr>
      <w:rFonts w:cs="Times New Roman"/>
    </w:rPr>
  </w:style>
  <w:style w:type="character" w:customStyle="1" w:styleId="FooterChar">
    <w:name w:val="Footer Char"/>
    <w:basedOn w:val="DefaultParagraphFont"/>
    <w:link w:val="Footer"/>
    <w:uiPriority w:val="99"/>
    <w:rsid w:val="00954243"/>
    <w:rPr>
      <w:rFonts w:ascii=".VnTime" w:eastAsia="Times New Roman" w:hAnsi=".VnTime" w:cs="Times New Roman"/>
      <w:sz w:val="28"/>
      <w:szCs w:val="28"/>
    </w:rPr>
  </w:style>
  <w:style w:type="paragraph" w:styleId="BodyText3">
    <w:name w:val="Body Text 3"/>
    <w:basedOn w:val="Normal"/>
    <w:link w:val="BodyText3Char"/>
    <w:rsid w:val="00954243"/>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954243"/>
    <w:rPr>
      <w:rFonts w:ascii="Times New Roman" w:eastAsia="Times New Roman" w:hAnsi="Times New Roman" w:cs="Times New Roman"/>
      <w:i/>
      <w:iCs/>
      <w:noProof/>
      <w:sz w:val="26"/>
      <w:szCs w:val="26"/>
    </w:rPr>
  </w:style>
  <w:style w:type="paragraph" w:styleId="BodyTextIndent">
    <w:name w:val="Body Text Indent"/>
    <w:basedOn w:val="Normal"/>
    <w:link w:val="BodyTextIndentChar"/>
    <w:uiPriority w:val="99"/>
    <w:rsid w:val="00954243"/>
    <w:pPr>
      <w:ind w:firstLine="720"/>
      <w:jc w:val="both"/>
    </w:pPr>
    <w:rPr>
      <w:rFonts w:cs="Times New Roman"/>
      <w:noProof/>
    </w:rPr>
  </w:style>
  <w:style w:type="character" w:customStyle="1" w:styleId="BodyTextIndentChar">
    <w:name w:val="Body Text Indent Char"/>
    <w:basedOn w:val="DefaultParagraphFont"/>
    <w:link w:val="BodyTextIndent"/>
    <w:uiPriority w:val="99"/>
    <w:rsid w:val="00954243"/>
    <w:rPr>
      <w:rFonts w:ascii=".VnTime" w:eastAsia="Times New Roman" w:hAnsi=".VnTime" w:cs="Times New Roman"/>
      <w:noProof/>
      <w:sz w:val="28"/>
      <w:szCs w:val="28"/>
    </w:rPr>
  </w:style>
  <w:style w:type="paragraph" w:styleId="BodyText2">
    <w:name w:val="Body Text 2"/>
    <w:basedOn w:val="Normal"/>
    <w:link w:val="BodyText2Char"/>
    <w:rsid w:val="00954243"/>
    <w:pPr>
      <w:jc w:val="both"/>
    </w:pPr>
    <w:rPr>
      <w:rFonts w:cs="Times New Roman"/>
    </w:rPr>
  </w:style>
  <w:style w:type="character" w:customStyle="1" w:styleId="BodyText2Char">
    <w:name w:val="Body Text 2 Char"/>
    <w:basedOn w:val="DefaultParagraphFont"/>
    <w:link w:val="BodyText2"/>
    <w:rsid w:val="00954243"/>
    <w:rPr>
      <w:rFonts w:ascii=".VnTime" w:eastAsia="Times New Roman" w:hAnsi=".VnTime" w:cs="Times New Roman"/>
      <w:sz w:val="28"/>
      <w:szCs w:val="28"/>
    </w:rPr>
  </w:style>
  <w:style w:type="paragraph" w:styleId="BodyText">
    <w:name w:val="Body Text"/>
    <w:basedOn w:val="Normal"/>
    <w:link w:val="BodyTextChar"/>
    <w:uiPriority w:val="99"/>
    <w:rsid w:val="00954243"/>
    <w:pPr>
      <w:jc w:val="both"/>
    </w:pPr>
    <w:rPr>
      <w:rFonts w:cs="Times New Roman"/>
      <w:noProof/>
    </w:rPr>
  </w:style>
  <w:style w:type="character" w:customStyle="1" w:styleId="BodyTextChar">
    <w:name w:val="Body Text Char"/>
    <w:basedOn w:val="DefaultParagraphFont"/>
    <w:link w:val="BodyText"/>
    <w:uiPriority w:val="99"/>
    <w:rsid w:val="00954243"/>
    <w:rPr>
      <w:rFonts w:ascii=".VnTime" w:eastAsia="Times New Roman" w:hAnsi=".VnTime" w:cs="Times New Roman"/>
      <w:noProof/>
      <w:sz w:val="28"/>
      <w:szCs w:val="28"/>
    </w:rPr>
  </w:style>
  <w:style w:type="paragraph" w:styleId="BodyTextIndent2">
    <w:name w:val="Body Text Indent 2"/>
    <w:basedOn w:val="Normal"/>
    <w:link w:val="BodyTextIndent2Char"/>
    <w:uiPriority w:val="99"/>
    <w:rsid w:val="00954243"/>
    <w:pPr>
      <w:ind w:firstLine="720"/>
      <w:jc w:val="both"/>
    </w:pPr>
    <w:rPr>
      <w:rFonts w:cs="Times New Roman"/>
    </w:rPr>
  </w:style>
  <w:style w:type="character" w:customStyle="1" w:styleId="BodyTextIndent2Char">
    <w:name w:val="Body Text Indent 2 Char"/>
    <w:basedOn w:val="DefaultParagraphFont"/>
    <w:link w:val="BodyTextIndent2"/>
    <w:uiPriority w:val="99"/>
    <w:rsid w:val="00954243"/>
    <w:rPr>
      <w:rFonts w:ascii=".VnTime" w:eastAsia="Times New Roman" w:hAnsi=".VnTime" w:cs="Times New Roman"/>
      <w:sz w:val="28"/>
      <w:szCs w:val="28"/>
    </w:rPr>
  </w:style>
  <w:style w:type="paragraph" w:styleId="BodyTextIndent3">
    <w:name w:val="Body Text Indent 3"/>
    <w:basedOn w:val="Normal"/>
    <w:link w:val="BodyTextIndent3Char"/>
    <w:rsid w:val="00954243"/>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954243"/>
    <w:rPr>
      <w:rFonts w:ascii=".VnTime" w:eastAsia="Times New Roman" w:hAnsi=".VnTime" w:cs="Times New Roman"/>
      <w:sz w:val="16"/>
      <w:szCs w:val="16"/>
    </w:rPr>
  </w:style>
  <w:style w:type="character" w:styleId="PageNumber">
    <w:name w:val="page number"/>
    <w:rsid w:val="00954243"/>
    <w:rPr>
      <w:rFonts w:cs="Times New Roman"/>
    </w:rPr>
  </w:style>
  <w:style w:type="paragraph" w:styleId="Title">
    <w:name w:val="Title"/>
    <w:basedOn w:val="Normal"/>
    <w:link w:val="TitleChar"/>
    <w:qFormat/>
    <w:rsid w:val="00954243"/>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954243"/>
    <w:rPr>
      <w:rFonts w:ascii=".VnAvantH" w:eastAsia="Times New Roman" w:hAnsi=".VnAvantH" w:cs="Times New Roman"/>
      <w:b/>
      <w:bCs/>
      <w:noProof/>
      <w:snapToGrid w:val="0"/>
      <w:color w:val="000000"/>
      <w:sz w:val="26"/>
      <w:szCs w:val="26"/>
    </w:rPr>
  </w:style>
  <w:style w:type="paragraph" w:customStyle="1" w:styleId="Than">
    <w:name w:val="Than"/>
    <w:basedOn w:val="Normal"/>
    <w:rsid w:val="00954243"/>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954243"/>
    <w:rPr>
      <w:rFonts w:ascii="Courier New" w:hAnsi="Courier New" w:cs="Times New Roman"/>
      <w:sz w:val="20"/>
      <w:szCs w:val="20"/>
    </w:rPr>
  </w:style>
  <w:style w:type="character" w:customStyle="1" w:styleId="PlainTextChar">
    <w:name w:val="Plain Text Char"/>
    <w:basedOn w:val="DefaultParagraphFont"/>
    <w:link w:val="PlainText"/>
    <w:rsid w:val="00954243"/>
    <w:rPr>
      <w:rFonts w:ascii="Courier New" w:eastAsia="Times New Roman" w:hAnsi="Courier New" w:cs="Times New Roman"/>
      <w:sz w:val="20"/>
      <w:szCs w:val="20"/>
    </w:rPr>
  </w:style>
  <w:style w:type="paragraph" w:customStyle="1" w:styleId="Char">
    <w:name w:val="Char"/>
    <w:basedOn w:val="Normal"/>
    <w:rsid w:val="00954243"/>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954243"/>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954243"/>
    <w:pPr>
      <w:spacing w:before="100" w:beforeAutospacing="1" w:after="100" w:afterAutospacing="1"/>
    </w:pPr>
    <w:rPr>
      <w:sz w:val="24"/>
      <w:szCs w:val="24"/>
    </w:rPr>
  </w:style>
  <w:style w:type="table" w:styleId="TableGrid">
    <w:name w:val="Table Grid"/>
    <w:basedOn w:val="TableNormal"/>
    <w:uiPriority w:val="39"/>
    <w:rsid w:val="00954243"/>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954243"/>
    <w:pPr>
      <w:spacing w:before="240"/>
      <w:ind w:left="720" w:firstLine="720"/>
      <w:jc w:val="both"/>
    </w:pPr>
    <w:rPr>
      <w:b/>
      <w:bCs/>
      <w:sz w:val="22"/>
      <w:szCs w:val="22"/>
    </w:rPr>
  </w:style>
  <w:style w:type="character" w:customStyle="1" w:styleId="CharChar7">
    <w:name w:val="Char Char7"/>
    <w:locked/>
    <w:rsid w:val="00954243"/>
    <w:rPr>
      <w:rFonts w:ascii=".VnTime" w:hAnsi=".VnTime" w:cs=".VnTime"/>
      <w:noProof/>
      <w:sz w:val="28"/>
      <w:szCs w:val="28"/>
    </w:rPr>
  </w:style>
  <w:style w:type="paragraph" w:customStyle="1" w:styleId="BodyText21">
    <w:name w:val="Body Text 21"/>
    <w:basedOn w:val="Normal"/>
    <w:rsid w:val="00954243"/>
    <w:pPr>
      <w:spacing w:before="120" w:line="24" w:lineRule="atLeast"/>
      <w:jc w:val="both"/>
    </w:pPr>
    <w:rPr>
      <w:rFonts w:cs="Times New Roman"/>
      <w:szCs w:val="20"/>
    </w:rPr>
  </w:style>
  <w:style w:type="character" w:customStyle="1" w:styleId="CharChar">
    <w:name w:val="Char Char"/>
    <w:locked/>
    <w:rsid w:val="00954243"/>
    <w:rPr>
      <w:rFonts w:ascii=".VnTime" w:hAnsi=".VnTime"/>
    </w:rPr>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34"/>
    <w:qFormat/>
    <w:rsid w:val="00954243"/>
    <w:pPr>
      <w:spacing w:after="200" w:line="276" w:lineRule="auto"/>
      <w:ind w:left="720"/>
      <w:contextualSpacing/>
    </w:pPr>
    <w:rPr>
      <w:rFonts w:ascii="Calibri" w:hAnsi="Calibri" w:cs="Times New Roman"/>
      <w:sz w:val="22"/>
      <w:szCs w:val="22"/>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34"/>
    <w:locked/>
    <w:rsid w:val="00954243"/>
    <w:rPr>
      <w:rFonts w:ascii="Calibri" w:eastAsia="Times New Roman" w:hAnsi="Calibri" w:cs="Times New Roman"/>
    </w:rPr>
  </w:style>
  <w:style w:type="paragraph" w:customStyle="1" w:styleId="Char2">
    <w:name w:val="Char2"/>
    <w:basedOn w:val="Normal"/>
    <w:rsid w:val="00954243"/>
    <w:pPr>
      <w:pageBreakBefore/>
      <w:spacing w:before="100" w:beforeAutospacing="1" w:after="100" w:afterAutospacing="1"/>
    </w:pPr>
    <w:rPr>
      <w:rFonts w:ascii="Tahoma" w:hAnsi="Tahoma" w:cs="Tahoma"/>
      <w:sz w:val="20"/>
      <w:szCs w:val="20"/>
    </w:rPr>
  </w:style>
  <w:style w:type="character" w:styleId="CommentReference">
    <w:name w:val="annotation reference"/>
    <w:uiPriority w:val="99"/>
    <w:rsid w:val="00954243"/>
    <w:rPr>
      <w:sz w:val="16"/>
      <w:szCs w:val="16"/>
    </w:rPr>
  </w:style>
  <w:style w:type="paragraph" w:styleId="BalloonText">
    <w:name w:val="Balloon Text"/>
    <w:basedOn w:val="Normal"/>
    <w:link w:val="BalloonTextChar"/>
    <w:uiPriority w:val="99"/>
    <w:unhideWhenUsed/>
    <w:rsid w:val="00954243"/>
    <w:rPr>
      <w:rFonts w:ascii="Tahoma" w:hAnsi="Tahoma" w:cs="Times New Roman"/>
      <w:sz w:val="16"/>
      <w:szCs w:val="16"/>
    </w:rPr>
  </w:style>
  <w:style w:type="character" w:customStyle="1" w:styleId="BalloonTextChar">
    <w:name w:val="Balloon Text Char"/>
    <w:basedOn w:val="DefaultParagraphFont"/>
    <w:link w:val="BalloonText"/>
    <w:uiPriority w:val="99"/>
    <w:rsid w:val="00954243"/>
    <w:rPr>
      <w:rFonts w:ascii="Tahoma" w:eastAsia="Times New Roman" w:hAnsi="Tahoma" w:cs="Times New Roman"/>
      <w:sz w:val="16"/>
      <w:szCs w:val="16"/>
    </w:rPr>
  </w:style>
  <w:style w:type="paragraph" w:customStyle="1" w:styleId="msolistparagraph0">
    <w:name w:val="msolistparagraph"/>
    <w:basedOn w:val="Normal"/>
    <w:uiPriority w:val="99"/>
    <w:rsid w:val="00954243"/>
    <w:pPr>
      <w:spacing w:after="200" w:line="276" w:lineRule="auto"/>
      <w:ind w:left="720"/>
    </w:pPr>
    <w:rPr>
      <w:rFonts w:ascii="Calibri" w:eastAsia="Calibri" w:hAnsi="Calibri" w:cs="Calibri"/>
      <w:sz w:val="22"/>
      <w:szCs w:val="22"/>
    </w:rPr>
  </w:style>
  <w:style w:type="paragraph" w:customStyle="1" w:styleId="font5">
    <w:name w:val="font5"/>
    <w:basedOn w:val="Normal"/>
    <w:rsid w:val="00954243"/>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954243"/>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954243"/>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954243"/>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954243"/>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954243"/>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954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954243"/>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954243"/>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954243"/>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954243"/>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954243"/>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954243"/>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954243"/>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uiPriority w:val="99"/>
    <w:unhideWhenUsed/>
    <w:rsid w:val="00954243"/>
    <w:rPr>
      <w:color w:val="0000FF"/>
      <w:u w:val="single"/>
    </w:rPr>
  </w:style>
  <w:style w:type="paragraph" w:customStyle="1" w:styleId="font8">
    <w:name w:val="font8"/>
    <w:basedOn w:val="Normal"/>
    <w:rsid w:val="00954243"/>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954243"/>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95424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954243"/>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954243"/>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954243"/>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954243"/>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954243"/>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954243"/>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954243"/>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954243"/>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954243"/>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954243"/>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954243"/>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954243"/>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9542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954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954243"/>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954243"/>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954243"/>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954243"/>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954243"/>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954243"/>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954243"/>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954243"/>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954243"/>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954243"/>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954243"/>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954243"/>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954243"/>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954243"/>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954243"/>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954243"/>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954243"/>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954243"/>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954243"/>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95424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95424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954243"/>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954243"/>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954243"/>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954243"/>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954243"/>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954243"/>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954243"/>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954243"/>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954243"/>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954243"/>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954243"/>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954243"/>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954243"/>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954243"/>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uiPriority w:val="99"/>
    <w:semiHidden/>
    <w:unhideWhenUsed/>
    <w:rsid w:val="00954243"/>
    <w:rPr>
      <w:color w:val="800080"/>
      <w:u w:val="single"/>
    </w:rPr>
  </w:style>
  <w:style w:type="paragraph" w:styleId="Revision">
    <w:name w:val="Revision"/>
    <w:hidden/>
    <w:uiPriority w:val="99"/>
    <w:semiHidden/>
    <w:rsid w:val="00954243"/>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954243"/>
    <w:pPr>
      <w:jc w:val="right"/>
    </w:pPr>
    <w:rPr>
      <w:rFonts w:ascii="Times New Roman" w:hAnsi="Times New Roman" w:cs="Times New Roman"/>
      <w:b/>
      <w:bCs/>
      <w:sz w:val="24"/>
      <w:szCs w:val="24"/>
      <w:lang w:eastAsia="en-AU"/>
    </w:rPr>
  </w:style>
  <w:style w:type="character" w:customStyle="1" w:styleId="mabieuChar">
    <w:name w:val="ma bieu Char"/>
    <w:link w:val="mabieu"/>
    <w:rsid w:val="00954243"/>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954243"/>
    <w:rPr>
      <w:rFonts w:ascii="Tahoma" w:hAnsi="Tahoma" w:cs="Tahoma"/>
      <w:sz w:val="16"/>
      <w:szCs w:val="16"/>
    </w:rPr>
  </w:style>
  <w:style w:type="character" w:customStyle="1" w:styleId="DocumentMapChar">
    <w:name w:val="Document Map Char"/>
    <w:basedOn w:val="DefaultParagraphFont"/>
    <w:link w:val="DocumentMap"/>
    <w:uiPriority w:val="99"/>
    <w:semiHidden/>
    <w:rsid w:val="00954243"/>
    <w:rPr>
      <w:rFonts w:ascii="Tahoma" w:eastAsia="Times New Roman" w:hAnsi="Tahoma" w:cs="Tahoma"/>
      <w:sz w:val="16"/>
      <w:szCs w:val="16"/>
    </w:rPr>
  </w:style>
  <w:style w:type="paragraph" w:customStyle="1" w:styleId="xl86">
    <w:name w:val="xl86"/>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954243"/>
    <w:pPr>
      <w:autoSpaceDE w:val="0"/>
      <w:autoSpaceDN w:val="0"/>
      <w:adjustRightInd w:val="0"/>
      <w:spacing w:after="0" w:line="240" w:lineRule="auto"/>
    </w:pPr>
    <w:rPr>
      <w:rFonts w:ascii=".VnArial Narrow" w:eastAsia="Calibri" w:hAnsi=".VnArial Narrow" w:cs=".VnArial Narrow"/>
      <w:color w:val="000000"/>
      <w:sz w:val="24"/>
      <w:szCs w:val="24"/>
    </w:rPr>
  </w:style>
  <w:style w:type="paragraph" w:customStyle="1" w:styleId="xl63">
    <w:name w:val="xl6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954243"/>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954243"/>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9542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954243"/>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954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954243"/>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954243"/>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954243"/>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954243"/>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954243"/>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954243"/>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9542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954243"/>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954243"/>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954243"/>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954243"/>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954243"/>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954243"/>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954243"/>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954243"/>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954243"/>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954243"/>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954243"/>
    <w:pPr>
      <w:spacing w:after="100"/>
    </w:pPr>
    <w:rPr>
      <w:lang w:val="vi-VN"/>
    </w:rPr>
  </w:style>
  <w:style w:type="paragraph" w:styleId="TOC3">
    <w:name w:val="toc 3"/>
    <w:basedOn w:val="Normal"/>
    <w:next w:val="Normal"/>
    <w:autoRedefine/>
    <w:uiPriority w:val="39"/>
    <w:unhideWhenUsed/>
    <w:rsid w:val="00954243"/>
    <w:pPr>
      <w:spacing w:after="100"/>
      <w:ind w:left="560"/>
    </w:pPr>
    <w:rPr>
      <w:lang w:val="vi-VN"/>
    </w:rPr>
  </w:style>
  <w:style w:type="paragraph" w:styleId="CommentText">
    <w:name w:val="annotation text"/>
    <w:basedOn w:val="Normal"/>
    <w:link w:val="CommentTextChar"/>
    <w:uiPriority w:val="99"/>
    <w:semiHidden/>
    <w:unhideWhenUsed/>
    <w:rsid w:val="00954243"/>
    <w:rPr>
      <w:sz w:val="20"/>
      <w:szCs w:val="20"/>
    </w:rPr>
  </w:style>
  <w:style w:type="character" w:customStyle="1" w:styleId="CommentTextChar">
    <w:name w:val="Comment Text Char"/>
    <w:basedOn w:val="DefaultParagraphFont"/>
    <w:link w:val="CommentText"/>
    <w:uiPriority w:val="99"/>
    <w:semiHidden/>
    <w:rsid w:val="00954243"/>
    <w:rPr>
      <w:rFonts w:ascii=".VnTime" w:eastAsia="Times New Roman" w:hAnsi=".VnTime" w:cs=".VnTime"/>
      <w:sz w:val="20"/>
      <w:szCs w:val="20"/>
    </w:rPr>
  </w:style>
  <w:style w:type="character" w:customStyle="1" w:styleId="DocumentMapChar1">
    <w:name w:val="Document Map Char1"/>
    <w:uiPriority w:val="99"/>
    <w:semiHidden/>
    <w:rsid w:val="00954243"/>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954243"/>
    <w:rPr>
      <w:b/>
      <w:bCs/>
    </w:rPr>
  </w:style>
  <w:style w:type="character" w:customStyle="1" w:styleId="CommentSubjectChar">
    <w:name w:val="Comment Subject Char"/>
    <w:basedOn w:val="CommentTextChar"/>
    <w:link w:val="CommentSubject"/>
    <w:uiPriority w:val="99"/>
    <w:semiHidden/>
    <w:rsid w:val="00954243"/>
    <w:rPr>
      <w:rFonts w:ascii=".VnTime" w:eastAsia="Times New Roman" w:hAnsi=".VnTime" w:cs=".VnTime"/>
      <w:b/>
      <w:bCs/>
      <w:sz w:val="20"/>
      <w:szCs w:val="20"/>
    </w:rPr>
  </w:style>
  <w:style w:type="character" w:customStyle="1" w:styleId="apple-converted-space">
    <w:name w:val="apple-converted-space"/>
    <w:rsid w:val="00954243"/>
  </w:style>
  <w:style w:type="table" w:customStyle="1" w:styleId="LightShading1">
    <w:name w:val="Light Shading1"/>
    <w:basedOn w:val="TableNormal"/>
    <w:uiPriority w:val="60"/>
    <w:rsid w:val="00954243"/>
    <w:pPr>
      <w:spacing w:after="0" w:line="240" w:lineRule="auto"/>
    </w:pPr>
    <w:rPr>
      <w:rFonts w:ascii="Calibri" w:eastAsia="Times New Roman" w:hAnsi="Calibri" w:cs="Times New Roman"/>
      <w:color w:val="000000"/>
      <w:sz w:val="20"/>
      <w:szCs w:val="20"/>
      <w:lang w:eastAsia="zh-C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harChar1">
    <w:name w:val="Char Char1"/>
    <w:basedOn w:val="Normal"/>
    <w:semiHidden/>
    <w:rsid w:val="00954243"/>
    <w:pPr>
      <w:pageBreakBefore/>
      <w:spacing w:before="100" w:beforeAutospacing="1" w:after="100" w:afterAutospacing="1"/>
    </w:pPr>
    <w:rPr>
      <w:rFonts w:ascii="Tahoma" w:hAnsi="Tahoma" w:cs="Times New Roman"/>
      <w:bCs/>
      <w:sz w:val="20"/>
      <w:szCs w:val="20"/>
    </w:rPr>
  </w:style>
  <w:style w:type="character" w:customStyle="1" w:styleId="yiv6204554367">
    <w:name w:val="yiv6204554367"/>
    <w:rsid w:val="00954243"/>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954243"/>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954243"/>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unhideWhenUsed/>
    <w:qFormat/>
    <w:rsid w:val="00954243"/>
    <w:rPr>
      <w:vertAlign w:val="superscript"/>
    </w:rPr>
  </w:style>
  <w:style w:type="character" w:styleId="Emphasis">
    <w:name w:val="Emphasis"/>
    <w:uiPriority w:val="20"/>
    <w:qFormat/>
    <w:rsid w:val="00954243"/>
    <w:rPr>
      <w:i/>
      <w:iCs/>
    </w:rPr>
  </w:style>
  <w:style w:type="paragraph" w:customStyle="1" w:styleId="yiv0415910318msonormal">
    <w:name w:val="yiv0415910318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954243"/>
    <w:pPr>
      <w:spacing w:before="100" w:beforeAutospacing="1" w:after="100" w:afterAutospacing="1"/>
    </w:pPr>
    <w:rPr>
      <w:rFonts w:ascii="Arial" w:hAnsi="Arial" w:cs="Arial"/>
      <w:sz w:val="20"/>
      <w:szCs w:val="20"/>
    </w:rPr>
  </w:style>
  <w:style w:type="character" w:styleId="Strong">
    <w:name w:val="Strong"/>
    <w:uiPriority w:val="22"/>
    <w:qFormat/>
    <w:rsid w:val="00954243"/>
    <w:rPr>
      <w:b/>
      <w:bCs/>
    </w:rPr>
  </w:style>
  <w:style w:type="paragraph" w:customStyle="1" w:styleId="Normal2">
    <w:name w:val="Normal2"/>
    <w:basedOn w:val="Normal"/>
    <w:rsid w:val="00954243"/>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pbody">
    <w:name w:val="pbody"/>
    <w:basedOn w:val="Normal"/>
    <w:rsid w:val="00954243"/>
    <w:pPr>
      <w:spacing w:before="100" w:beforeAutospacing="1" w:after="100" w:afterAutospacing="1"/>
    </w:pPr>
    <w:rPr>
      <w:rFonts w:ascii="Times New Roman" w:hAnsi="Times New Roman" w:cs="Times New Roman"/>
      <w:sz w:val="24"/>
      <w:szCs w:val="24"/>
      <w:lang w:val="vi-VN" w:eastAsia="vi-VN"/>
    </w:rPr>
  </w:style>
  <w:style w:type="character" w:customStyle="1" w:styleId="Tablecaption2">
    <w:name w:val="Table caption (2)_"/>
    <w:link w:val="Tablecaption20"/>
    <w:rsid w:val="00954243"/>
    <w:rPr>
      <w:spacing w:val="8"/>
      <w:sz w:val="25"/>
      <w:szCs w:val="25"/>
      <w:shd w:val="clear" w:color="auto" w:fill="FFFFFF"/>
    </w:rPr>
  </w:style>
  <w:style w:type="paragraph" w:customStyle="1" w:styleId="Tablecaption20">
    <w:name w:val="Table caption (2)"/>
    <w:basedOn w:val="Normal"/>
    <w:link w:val="Tablecaption2"/>
    <w:rsid w:val="00954243"/>
    <w:pPr>
      <w:widowControl w:val="0"/>
      <w:shd w:val="clear" w:color="auto" w:fill="FFFFFF"/>
      <w:spacing w:line="0" w:lineRule="atLeast"/>
    </w:pPr>
    <w:rPr>
      <w:rFonts w:asciiTheme="minorHAnsi" w:eastAsiaTheme="minorHAnsi" w:hAnsiTheme="minorHAnsi" w:cstheme="minorBidi"/>
      <w:spacing w:val="8"/>
      <w:sz w:val="25"/>
      <w:szCs w:val="25"/>
    </w:rPr>
  </w:style>
  <w:style w:type="character" w:customStyle="1" w:styleId="normalcharchar">
    <w:name w:val="normal____char__char"/>
    <w:rsid w:val="00954243"/>
  </w:style>
  <w:style w:type="paragraph" w:customStyle="1" w:styleId="CharCharCharCharCharCharChar">
    <w:name w:val="Char Char Char Char Char Char Char"/>
    <w:autoRedefine/>
    <w:rsid w:val="00954243"/>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locked/>
    <w:rsid w:val="00954243"/>
    <w:rPr>
      <w:sz w:val="23"/>
      <w:szCs w:val="23"/>
      <w:shd w:val="clear" w:color="auto" w:fill="FFFFFF"/>
    </w:rPr>
  </w:style>
  <w:style w:type="paragraph" w:customStyle="1" w:styleId="Bodytext1">
    <w:name w:val="Body text1"/>
    <w:basedOn w:val="Normal"/>
    <w:link w:val="Bodytext0"/>
    <w:rsid w:val="00954243"/>
    <w:pPr>
      <w:widowControl w:val="0"/>
      <w:shd w:val="clear" w:color="auto" w:fill="FFFFFF"/>
      <w:spacing w:after="180" w:line="298" w:lineRule="exact"/>
      <w:ind w:hanging="680"/>
    </w:pPr>
    <w:rPr>
      <w:rFonts w:asciiTheme="minorHAnsi" w:eastAsiaTheme="minorHAnsi" w:hAnsiTheme="minorHAnsi" w:cstheme="minorBidi"/>
      <w:sz w:val="23"/>
      <w:szCs w:val="23"/>
    </w:rPr>
  </w:style>
  <w:style w:type="character" w:customStyle="1" w:styleId="Bodytext20">
    <w:name w:val="Body text (2)_"/>
    <w:link w:val="Bodytext22"/>
    <w:locked/>
    <w:rsid w:val="00954243"/>
    <w:rPr>
      <w:i/>
      <w:iCs/>
      <w:spacing w:val="-6"/>
      <w:sz w:val="23"/>
      <w:szCs w:val="23"/>
      <w:shd w:val="clear" w:color="auto" w:fill="FFFFFF"/>
    </w:rPr>
  </w:style>
  <w:style w:type="paragraph" w:customStyle="1" w:styleId="Bodytext22">
    <w:name w:val="Body text (2)"/>
    <w:basedOn w:val="Normal"/>
    <w:link w:val="Bodytext20"/>
    <w:rsid w:val="00954243"/>
    <w:pPr>
      <w:widowControl w:val="0"/>
      <w:shd w:val="clear" w:color="auto" w:fill="FFFFFF"/>
      <w:spacing w:before="180" w:after="360" w:line="240" w:lineRule="atLeast"/>
      <w:jc w:val="both"/>
    </w:pPr>
    <w:rPr>
      <w:rFonts w:asciiTheme="minorHAnsi" w:eastAsiaTheme="minorHAnsi" w:hAnsiTheme="minorHAnsi" w:cstheme="minorBidi"/>
      <w:i/>
      <w:iCs/>
      <w:spacing w:val="-6"/>
      <w:sz w:val="23"/>
      <w:szCs w:val="23"/>
    </w:rPr>
  </w:style>
  <w:style w:type="character" w:customStyle="1" w:styleId="Heading10">
    <w:name w:val="Heading #1_"/>
    <w:link w:val="Heading11"/>
    <w:locked/>
    <w:rsid w:val="00954243"/>
    <w:rPr>
      <w:b/>
      <w:bCs/>
      <w:i/>
      <w:iCs/>
      <w:spacing w:val="-3"/>
      <w:shd w:val="clear" w:color="auto" w:fill="FFFFFF"/>
    </w:rPr>
  </w:style>
  <w:style w:type="paragraph" w:customStyle="1" w:styleId="Heading11">
    <w:name w:val="Heading #1"/>
    <w:basedOn w:val="Normal"/>
    <w:link w:val="Heading10"/>
    <w:rsid w:val="00954243"/>
    <w:pPr>
      <w:widowControl w:val="0"/>
      <w:shd w:val="clear" w:color="auto" w:fill="FFFFFF"/>
      <w:spacing w:before="60" w:after="60" w:line="240" w:lineRule="atLeast"/>
      <w:jc w:val="both"/>
      <w:outlineLvl w:val="0"/>
    </w:pPr>
    <w:rPr>
      <w:rFonts w:asciiTheme="minorHAnsi" w:eastAsiaTheme="minorHAnsi" w:hAnsiTheme="minorHAnsi" w:cstheme="minorBidi"/>
      <w:b/>
      <w:bCs/>
      <w:i/>
      <w:iCs/>
      <w:spacing w:val="-3"/>
      <w:sz w:val="22"/>
      <w:szCs w:val="22"/>
    </w:rPr>
  </w:style>
  <w:style w:type="character" w:customStyle="1" w:styleId="Bodytext30">
    <w:name w:val="Body text (3)_"/>
    <w:link w:val="Bodytext31"/>
    <w:locked/>
    <w:rsid w:val="00954243"/>
    <w:rPr>
      <w:b/>
      <w:bCs/>
      <w:sz w:val="23"/>
      <w:szCs w:val="23"/>
      <w:shd w:val="clear" w:color="auto" w:fill="FFFFFF"/>
    </w:rPr>
  </w:style>
  <w:style w:type="paragraph" w:customStyle="1" w:styleId="Bodytext31">
    <w:name w:val="Body text (3)"/>
    <w:basedOn w:val="Normal"/>
    <w:link w:val="Bodytext30"/>
    <w:rsid w:val="00954243"/>
    <w:pPr>
      <w:widowControl w:val="0"/>
      <w:shd w:val="clear" w:color="auto" w:fill="FFFFFF"/>
      <w:spacing w:after="60" w:line="240" w:lineRule="atLeast"/>
      <w:jc w:val="both"/>
    </w:pPr>
    <w:rPr>
      <w:rFonts w:asciiTheme="minorHAnsi" w:eastAsiaTheme="minorHAnsi" w:hAnsiTheme="minorHAnsi" w:cstheme="minorBidi"/>
      <w:b/>
      <w:bCs/>
      <w:sz w:val="23"/>
      <w:szCs w:val="23"/>
    </w:rPr>
  </w:style>
  <w:style w:type="character" w:customStyle="1" w:styleId="Bodytext4">
    <w:name w:val="Body text (4)_"/>
    <w:link w:val="Bodytext40"/>
    <w:locked/>
    <w:rsid w:val="00954243"/>
    <w:rPr>
      <w:sz w:val="8"/>
      <w:szCs w:val="8"/>
      <w:shd w:val="clear" w:color="auto" w:fill="FFFFFF"/>
    </w:rPr>
  </w:style>
  <w:style w:type="paragraph" w:customStyle="1" w:styleId="Bodytext40">
    <w:name w:val="Body text (4)"/>
    <w:basedOn w:val="Normal"/>
    <w:link w:val="Bodytext4"/>
    <w:rsid w:val="00954243"/>
    <w:pPr>
      <w:widowControl w:val="0"/>
      <w:shd w:val="clear" w:color="auto" w:fill="FFFFFF"/>
      <w:spacing w:line="240" w:lineRule="atLeast"/>
    </w:pPr>
    <w:rPr>
      <w:rFonts w:asciiTheme="minorHAnsi" w:eastAsiaTheme="minorHAnsi" w:hAnsiTheme="minorHAnsi" w:cstheme="minorBidi"/>
      <w:sz w:val="8"/>
      <w:szCs w:val="8"/>
    </w:rPr>
  </w:style>
  <w:style w:type="character" w:customStyle="1" w:styleId="Headerorfooter2">
    <w:name w:val="Header or footer (2)_"/>
    <w:link w:val="Headerorfooter20"/>
    <w:locked/>
    <w:rsid w:val="00954243"/>
    <w:rPr>
      <w:b/>
      <w:bCs/>
      <w:spacing w:val="-2"/>
      <w:shd w:val="clear" w:color="auto" w:fill="FFFFFF"/>
    </w:rPr>
  </w:style>
  <w:style w:type="paragraph" w:customStyle="1" w:styleId="Headerorfooter20">
    <w:name w:val="Header or footer (2)"/>
    <w:basedOn w:val="Normal"/>
    <w:link w:val="Headerorfooter2"/>
    <w:rsid w:val="00954243"/>
    <w:pPr>
      <w:widowControl w:val="0"/>
      <w:shd w:val="clear" w:color="auto" w:fill="FFFFFF"/>
      <w:spacing w:line="240" w:lineRule="atLeast"/>
    </w:pPr>
    <w:rPr>
      <w:rFonts w:asciiTheme="minorHAnsi" w:eastAsiaTheme="minorHAnsi" w:hAnsiTheme="minorHAnsi" w:cstheme="minorBidi"/>
      <w:b/>
      <w:bCs/>
      <w:spacing w:val="-2"/>
      <w:sz w:val="22"/>
      <w:szCs w:val="22"/>
    </w:rPr>
  </w:style>
  <w:style w:type="character" w:customStyle="1" w:styleId="Bodytext5">
    <w:name w:val="Body text (5)_"/>
    <w:link w:val="Bodytext50"/>
    <w:locked/>
    <w:rsid w:val="00954243"/>
    <w:rPr>
      <w:b/>
      <w:bCs/>
      <w:spacing w:val="-4"/>
      <w:sz w:val="23"/>
      <w:szCs w:val="23"/>
      <w:shd w:val="clear" w:color="auto" w:fill="FFFFFF"/>
    </w:rPr>
  </w:style>
  <w:style w:type="paragraph" w:customStyle="1" w:styleId="Bodytext50">
    <w:name w:val="Body text (5)"/>
    <w:basedOn w:val="Normal"/>
    <w:link w:val="Bodytext5"/>
    <w:rsid w:val="00954243"/>
    <w:pPr>
      <w:widowControl w:val="0"/>
      <w:shd w:val="clear" w:color="auto" w:fill="FFFFFF"/>
      <w:spacing w:after="660" w:line="240" w:lineRule="atLeast"/>
    </w:pPr>
    <w:rPr>
      <w:rFonts w:asciiTheme="minorHAnsi" w:eastAsiaTheme="minorHAnsi" w:hAnsiTheme="minorHAnsi" w:cstheme="minorBidi"/>
      <w:b/>
      <w:bCs/>
      <w:spacing w:val="-4"/>
      <w:sz w:val="23"/>
      <w:szCs w:val="23"/>
    </w:rPr>
  </w:style>
  <w:style w:type="character" w:customStyle="1" w:styleId="Bodytext6">
    <w:name w:val="Body text (6)_"/>
    <w:link w:val="Bodytext60"/>
    <w:locked/>
    <w:rsid w:val="00954243"/>
    <w:rPr>
      <w:b/>
      <w:bCs/>
      <w:shd w:val="clear" w:color="auto" w:fill="FFFFFF"/>
    </w:rPr>
  </w:style>
  <w:style w:type="paragraph" w:customStyle="1" w:styleId="Bodytext60">
    <w:name w:val="Body text (6)"/>
    <w:basedOn w:val="Normal"/>
    <w:link w:val="Bodytext6"/>
    <w:rsid w:val="00954243"/>
    <w:pPr>
      <w:widowControl w:val="0"/>
      <w:shd w:val="clear" w:color="auto" w:fill="FFFFFF"/>
      <w:spacing w:before="120" w:line="245" w:lineRule="exact"/>
      <w:jc w:val="both"/>
    </w:pPr>
    <w:rPr>
      <w:rFonts w:asciiTheme="minorHAnsi" w:eastAsiaTheme="minorHAnsi" w:hAnsiTheme="minorHAnsi" w:cstheme="minorBidi"/>
      <w:b/>
      <w:bCs/>
      <w:sz w:val="22"/>
      <w:szCs w:val="22"/>
    </w:rPr>
  </w:style>
  <w:style w:type="character" w:customStyle="1" w:styleId="Picturecaption">
    <w:name w:val="Picture caption_"/>
    <w:link w:val="Picturecaption0"/>
    <w:locked/>
    <w:rsid w:val="00954243"/>
    <w:rPr>
      <w:spacing w:val="2"/>
      <w:sz w:val="23"/>
      <w:szCs w:val="23"/>
      <w:shd w:val="clear" w:color="auto" w:fill="FFFFFF"/>
    </w:rPr>
  </w:style>
  <w:style w:type="paragraph" w:customStyle="1" w:styleId="Picturecaption0">
    <w:name w:val="Picture caption"/>
    <w:basedOn w:val="Normal"/>
    <w:link w:val="Picturecaption"/>
    <w:rsid w:val="00954243"/>
    <w:pPr>
      <w:widowControl w:val="0"/>
      <w:shd w:val="clear" w:color="auto" w:fill="FFFFFF"/>
      <w:spacing w:line="302" w:lineRule="exact"/>
      <w:jc w:val="both"/>
    </w:pPr>
    <w:rPr>
      <w:rFonts w:asciiTheme="minorHAnsi" w:eastAsiaTheme="minorHAnsi" w:hAnsiTheme="minorHAnsi" w:cstheme="minorBidi"/>
      <w:spacing w:val="2"/>
      <w:sz w:val="23"/>
      <w:szCs w:val="23"/>
    </w:rPr>
  </w:style>
  <w:style w:type="character" w:customStyle="1" w:styleId="Heading20">
    <w:name w:val="Heading #2_"/>
    <w:link w:val="Heading21"/>
    <w:locked/>
    <w:rsid w:val="00954243"/>
    <w:rPr>
      <w:b/>
      <w:bCs/>
      <w:spacing w:val="-4"/>
      <w:sz w:val="23"/>
      <w:szCs w:val="23"/>
      <w:shd w:val="clear" w:color="auto" w:fill="FFFFFF"/>
    </w:rPr>
  </w:style>
  <w:style w:type="paragraph" w:customStyle="1" w:styleId="Heading21">
    <w:name w:val="Heading #2"/>
    <w:basedOn w:val="Normal"/>
    <w:link w:val="Heading20"/>
    <w:rsid w:val="00954243"/>
    <w:pPr>
      <w:widowControl w:val="0"/>
      <w:shd w:val="clear" w:color="auto" w:fill="FFFFFF"/>
      <w:spacing w:line="240" w:lineRule="atLeast"/>
      <w:outlineLvl w:val="1"/>
    </w:pPr>
    <w:rPr>
      <w:rFonts w:asciiTheme="minorHAnsi" w:eastAsiaTheme="minorHAnsi" w:hAnsiTheme="minorHAnsi" w:cstheme="minorBidi"/>
      <w:b/>
      <w:bCs/>
      <w:spacing w:val="-4"/>
      <w:sz w:val="23"/>
      <w:szCs w:val="23"/>
    </w:rPr>
  </w:style>
  <w:style w:type="character" w:customStyle="1" w:styleId="Bodytext7">
    <w:name w:val="Body text (7)_"/>
    <w:link w:val="Bodytext70"/>
    <w:locked/>
    <w:rsid w:val="00954243"/>
    <w:rPr>
      <w:b/>
      <w:bCs/>
      <w:spacing w:val="-8"/>
      <w:sz w:val="27"/>
      <w:szCs w:val="27"/>
      <w:shd w:val="clear" w:color="auto" w:fill="FFFFFF"/>
    </w:rPr>
  </w:style>
  <w:style w:type="paragraph" w:customStyle="1" w:styleId="Bodytext70">
    <w:name w:val="Body text (7)"/>
    <w:basedOn w:val="Normal"/>
    <w:link w:val="Bodytext7"/>
    <w:rsid w:val="00954243"/>
    <w:pPr>
      <w:widowControl w:val="0"/>
      <w:shd w:val="clear" w:color="auto" w:fill="FFFFFF"/>
      <w:spacing w:line="240" w:lineRule="atLeast"/>
    </w:pPr>
    <w:rPr>
      <w:rFonts w:asciiTheme="minorHAnsi" w:eastAsiaTheme="minorHAnsi" w:hAnsiTheme="minorHAnsi" w:cstheme="minorBidi"/>
      <w:b/>
      <w:bCs/>
      <w:spacing w:val="-8"/>
      <w:sz w:val="27"/>
      <w:szCs w:val="27"/>
    </w:rPr>
  </w:style>
  <w:style w:type="character" w:customStyle="1" w:styleId="Headerorfooter3">
    <w:name w:val="Header or footer (3)_"/>
    <w:link w:val="Headerorfooter30"/>
    <w:locked/>
    <w:rsid w:val="00954243"/>
    <w:rPr>
      <w:spacing w:val="7"/>
      <w:sz w:val="23"/>
      <w:szCs w:val="23"/>
      <w:shd w:val="clear" w:color="auto" w:fill="FFFFFF"/>
    </w:rPr>
  </w:style>
  <w:style w:type="paragraph" w:customStyle="1" w:styleId="Headerorfooter30">
    <w:name w:val="Header or footer (3)"/>
    <w:basedOn w:val="Normal"/>
    <w:link w:val="Headerorfooter3"/>
    <w:rsid w:val="00954243"/>
    <w:pPr>
      <w:widowControl w:val="0"/>
      <w:shd w:val="clear" w:color="auto" w:fill="FFFFFF"/>
      <w:spacing w:line="240" w:lineRule="atLeast"/>
    </w:pPr>
    <w:rPr>
      <w:rFonts w:asciiTheme="minorHAnsi" w:eastAsiaTheme="minorHAnsi" w:hAnsiTheme="minorHAnsi" w:cstheme="minorBidi"/>
      <w:spacing w:val="7"/>
      <w:sz w:val="23"/>
      <w:szCs w:val="23"/>
    </w:rPr>
  </w:style>
  <w:style w:type="character" w:customStyle="1" w:styleId="Bodytext8">
    <w:name w:val="Body text (8)_"/>
    <w:link w:val="Bodytext80"/>
    <w:locked/>
    <w:rsid w:val="00954243"/>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954243"/>
    <w:pPr>
      <w:widowControl w:val="0"/>
      <w:shd w:val="clear" w:color="auto" w:fill="FFFFFF"/>
      <w:spacing w:line="240" w:lineRule="atLeast"/>
    </w:pPr>
    <w:rPr>
      <w:rFonts w:ascii="Palatino Linotype" w:eastAsiaTheme="minorHAnsi" w:hAnsi="Palatino Linotype" w:cstheme="minorBidi"/>
      <w:spacing w:val="10"/>
      <w:w w:val="60"/>
      <w:sz w:val="8"/>
      <w:szCs w:val="8"/>
    </w:rPr>
  </w:style>
  <w:style w:type="character" w:customStyle="1" w:styleId="Bodytext9">
    <w:name w:val="Body text (9)_"/>
    <w:link w:val="Bodytext90"/>
    <w:locked/>
    <w:rsid w:val="00954243"/>
    <w:rPr>
      <w:sz w:val="10"/>
      <w:szCs w:val="10"/>
      <w:shd w:val="clear" w:color="auto" w:fill="FFFFFF"/>
    </w:rPr>
  </w:style>
  <w:style w:type="paragraph" w:customStyle="1" w:styleId="Bodytext90">
    <w:name w:val="Body text (9)"/>
    <w:basedOn w:val="Normal"/>
    <w:link w:val="Bodytext9"/>
    <w:rsid w:val="00954243"/>
    <w:pPr>
      <w:widowControl w:val="0"/>
      <w:shd w:val="clear" w:color="auto" w:fill="FFFFFF"/>
      <w:spacing w:line="240" w:lineRule="atLeast"/>
    </w:pPr>
    <w:rPr>
      <w:rFonts w:asciiTheme="minorHAnsi" w:eastAsiaTheme="minorHAnsi" w:hAnsiTheme="minorHAnsi" w:cstheme="minorBidi"/>
      <w:sz w:val="10"/>
      <w:szCs w:val="10"/>
    </w:rPr>
  </w:style>
  <w:style w:type="character" w:customStyle="1" w:styleId="Headerorfooter">
    <w:name w:val="Header or footer_"/>
    <w:link w:val="Headerorfooter0"/>
    <w:locked/>
    <w:rsid w:val="00954243"/>
    <w:rPr>
      <w:b/>
      <w:bCs/>
      <w:sz w:val="23"/>
      <w:szCs w:val="23"/>
      <w:shd w:val="clear" w:color="auto" w:fill="FFFFFF"/>
    </w:rPr>
  </w:style>
  <w:style w:type="paragraph" w:customStyle="1" w:styleId="Headerorfooter0">
    <w:name w:val="Header or footer"/>
    <w:basedOn w:val="Normal"/>
    <w:link w:val="Headerorfooter"/>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Tablecaption">
    <w:name w:val="Table caption_"/>
    <w:link w:val="Tablecaption0"/>
    <w:locked/>
    <w:rsid w:val="00954243"/>
    <w:rPr>
      <w:b/>
      <w:bCs/>
      <w:sz w:val="23"/>
      <w:szCs w:val="23"/>
      <w:shd w:val="clear" w:color="auto" w:fill="FFFFFF"/>
    </w:rPr>
  </w:style>
  <w:style w:type="paragraph" w:customStyle="1" w:styleId="Tablecaption0">
    <w:name w:val="Table caption"/>
    <w:basedOn w:val="Normal"/>
    <w:link w:val="Tablecaption"/>
    <w:rsid w:val="00954243"/>
    <w:pPr>
      <w:widowControl w:val="0"/>
      <w:shd w:val="clear" w:color="auto" w:fill="FFFFFF"/>
      <w:spacing w:line="240" w:lineRule="atLeast"/>
    </w:pPr>
    <w:rPr>
      <w:rFonts w:asciiTheme="minorHAnsi" w:eastAsiaTheme="minorHAnsi" w:hAnsiTheme="minorHAnsi" w:cstheme="minorBidi"/>
      <w:b/>
      <w:bCs/>
      <w:sz w:val="23"/>
      <w:szCs w:val="23"/>
    </w:rPr>
  </w:style>
  <w:style w:type="character" w:customStyle="1" w:styleId="Headerorfooter4">
    <w:name w:val="Header or footer (4)_"/>
    <w:link w:val="Headerorfooter40"/>
    <w:locked/>
    <w:rsid w:val="00954243"/>
    <w:rPr>
      <w:spacing w:val="17"/>
      <w:sz w:val="26"/>
      <w:szCs w:val="26"/>
      <w:shd w:val="clear" w:color="auto" w:fill="FFFFFF"/>
    </w:rPr>
  </w:style>
  <w:style w:type="paragraph" w:customStyle="1" w:styleId="Headerorfooter40">
    <w:name w:val="Header or footer (4)"/>
    <w:basedOn w:val="Normal"/>
    <w:link w:val="Headerorfooter4"/>
    <w:rsid w:val="00954243"/>
    <w:pPr>
      <w:widowControl w:val="0"/>
      <w:shd w:val="clear" w:color="auto" w:fill="FFFFFF"/>
      <w:spacing w:line="240" w:lineRule="atLeast"/>
    </w:pPr>
    <w:rPr>
      <w:rFonts w:asciiTheme="minorHAnsi" w:eastAsiaTheme="minorHAnsi" w:hAnsiTheme="minorHAnsi" w:cstheme="minorBidi"/>
      <w:spacing w:val="17"/>
      <w:sz w:val="26"/>
      <w:szCs w:val="26"/>
    </w:rPr>
  </w:style>
  <w:style w:type="paragraph" w:customStyle="1" w:styleId="Char4">
    <w:name w:val="Char4"/>
    <w:basedOn w:val="Normal"/>
    <w:semiHidden/>
    <w:rsid w:val="00954243"/>
    <w:pPr>
      <w:spacing w:after="160" w:line="240" w:lineRule="exact"/>
    </w:pPr>
    <w:rPr>
      <w:rFonts w:ascii="Arial" w:hAnsi="Arial" w:cs="Arial"/>
      <w:sz w:val="22"/>
      <w:szCs w:val="22"/>
    </w:rPr>
  </w:style>
  <w:style w:type="character" w:customStyle="1" w:styleId="BalloonTextChar1">
    <w:name w:val="Balloon Text Char1"/>
    <w:uiPriority w:val="99"/>
    <w:semiHidden/>
    <w:rsid w:val="00954243"/>
    <w:rPr>
      <w:rFonts w:ascii="Tahoma" w:eastAsia="Times New Roman" w:hAnsi="Tahoma" w:cs="Tahoma"/>
      <w:sz w:val="16"/>
      <w:szCs w:val="16"/>
    </w:rPr>
  </w:style>
  <w:style w:type="paragraph" w:customStyle="1" w:styleId="CharCharCharCharCharCharChar1">
    <w:name w:val="Char Char Char Char Char Char Char1"/>
    <w:autoRedefine/>
    <w:rsid w:val="00954243"/>
    <w:pPr>
      <w:tabs>
        <w:tab w:val="left" w:pos="1152"/>
      </w:tabs>
      <w:spacing w:before="120" w:after="120" w:line="312" w:lineRule="auto"/>
    </w:pPr>
    <w:rPr>
      <w:rFonts w:ascii="Arial" w:eastAsia="Times New Roman" w:hAnsi="Arial" w:cs="Arial"/>
      <w:sz w:val="26"/>
      <w:szCs w:val="26"/>
    </w:rPr>
  </w:style>
  <w:style w:type="paragraph" w:customStyle="1" w:styleId="msonormal0">
    <w:name w:val="msonormal"/>
    <w:basedOn w:val="Normal"/>
    <w:rsid w:val="00954243"/>
    <w:pPr>
      <w:spacing w:before="100" w:beforeAutospacing="1" w:after="100" w:afterAutospacing="1"/>
    </w:pPr>
    <w:rPr>
      <w:rFonts w:ascii="Times New Roman" w:hAnsi="Times New Roman" w:cs="Times New Roman"/>
      <w:sz w:val="24"/>
      <w:szCs w:val="24"/>
    </w:rPr>
  </w:style>
  <w:style w:type="paragraph" w:customStyle="1" w:styleId="CharCharCharCharCharCharChar2">
    <w:name w:val="Char Char Char Char Char Char Char2"/>
    <w:autoRedefine/>
    <w:rsid w:val="0095424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851BE-F9A6-495F-B563-18D1070BC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D78AB4-3151-4981-8041-10B6D78E4841}">
  <ds:schemaRefs>
    <ds:schemaRef ds:uri="http://schemas.microsoft.com/sharepoint/v3/contenttype/forms"/>
  </ds:schemaRefs>
</ds:datastoreItem>
</file>

<file path=customXml/itemProps3.xml><?xml version="1.0" encoding="utf-8"?>
<ds:datastoreItem xmlns:ds="http://schemas.openxmlformats.org/officeDocument/2006/customXml" ds:itemID="{C08C110B-8DF8-451C-8C60-518ABB358F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8</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Pham Thi Thu Hoai (TT)</cp:lastModifiedBy>
  <cp:revision>190</cp:revision>
  <cp:lastPrinted>2025-03-07T08:19:00Z</cp:lastPrinted>
  <dcterms:created xsi:type="dcterms:W3CDTF">2025-02-04T01:40:00Z</dcterms:created>
  <dcterms:modified xsi:type="dcterms:W3CDTF">2025-04-17T02:53:00Z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